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709"/>
        <w:gridCol w:w="4112"/>
      </w:tblGrid>
      <w:tr w:rsidR="00A90489" w:rsidRPr="00A72BD9" w:rsidTr="00F90485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9048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 w:rsidR="00463332">
              <w:rPr>
                <w:rFonts w:cs="B Mitra" w:hint="cs"/>
                <w:b/>
                <w:bCs/>
                <w:sz w:val="28"/>
                <w:szCs w:val="28"/>
                <w:rtl/>
              </w:rPr>
              <w:t>2-متوکسی-1-متیل اتانول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6333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463332">
              <w:rPr>
                <w:rFonts w:cs="Arial"/>
                <w:b/>
                <w:bCs/>
                <w:sz w:val="28"/>
                <w:szCs w:val="28"/>
              </w:rPr>
              <w:t>methoxy-1-methylethanol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9048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</w:rPr>
              <w:t>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90485" w:rsidRPr="00F90485">
              <w:rPr>
                <w:rFonts w:cs="B Mitra"/>
                <w:sz w:val="28"/>
                <w:szCs w:val="28"/>
              </w:rPr>
              <w:t>OCH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90485" w:rsidRPr="00F90485">
              <w:rPr>
                <w:rFonts w:cs="B Mitra"/>
                <w:sz w:val="28"/>
                <w:szCs w:val="28"/>
              </w:rPr>
              <w:t>CHOHCH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F90485" w:rsidRDefault="00BC3AA5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90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9048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</w:rPr>
              <w:t>107-98-2</w:t>
            </w:r>
          </w:p>
          <w:p w:rsidR="00BC3AA5" w:rsidRPr="00F9048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9048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90485" w:rsidRPr="00F90485">
              <w:rPr>
                <w:rFonts w:cs="B Mitra"/>
                <w:sz w:val="28"/>
                <w:szCs w:val="28"/>
              </w:rPr>
              <w:t>UB7700000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F90485" w:rsidRDefault="00DC62BE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 xml:space="preserve">1-متوکسی-2-پروپانول؛ </w:t>
            </w:r>
            <w:r w:rsidR="00463332">
              <w:rPr>
                <w:rFonts w:cs="B Mitra" w:hint="cs"/>
                <w:sz w:val="28"/>
                <w:szCs w:val="28"/>
                <w:rtl/>
              </w:rPr>
              <w:t>پروپیلن گلیکول مونومتیل اتر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؛ پروپیلن گلیکول متیل اتر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F90485" w:rsidRDefault="00BC3AA5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1/120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F90485">
              <w:rPr>
                <w:rFonts w:cs="B Mitra"/>
                <w:sz w:val="28"/>
                <w:szCs w:val="28"/>
              </w:rPr>
              <w:t>mmHg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12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F9048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6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F9048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F9048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9234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9048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90485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90485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F90485">
              <w:rPr>
                <w:rFonts w:cs="B Mitra"/>
                <w:sz w:val="26"/>
                <w:szCs w:val="26"/>
              </w:rPr>
              <w:t>100</w:t>
            </w:r>
            <w:r w:rsidR="00F90485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90485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485">
              <w:rPr>
                <w:rFonts w:cs="B Mitra"/>
                <w:sz w:val="26"/>
                <w:szCs w:val="26"/>
              </w:rPr>
              <w:t xml:space="preserve">    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>100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485">
              <w:rPr>
                <w:rFonts w:cs="B Mitra"/>
                <w:sz w:val="26"/>
                <w:szCs w:val="26"/>
              </w:rPr>
              <w:t xml:space="preserve">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908E7" w:rsidP="006908E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 سرطان زاست</w:t>
            </w:r>
            <w:r w:rsidR="0089579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به شدت قابل انفجار و سمی است.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 w:hint="cs"/>
                <w:sz w:val="28"/>
                <w:szCs w:val="28"/>
                <w:rtl/>
              </w:rPr>
              <w:t>2-متوکسی-1-متیل اتانول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محرک و خطرناک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لباس حفاظتی مناسب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 w:hint="cs"/>
                <w:sz w:val="28"/>
                <w:szCs w:val="28"/>
                <w:rtl/>
              </w:rPr>
              <w:t>2-متوکسی-1-متیل اتانول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4E5D41" w:rsidRDefault="00F90485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کروماتوگرافی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F90485" w:rsidRDefault="00A644D2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 xml:space="preserve"> واجذب؛ 15% متانول در 85% متیلن کلراید (</w:t>
            </w:r>
            <w:r>
              <w:rPr>
                <w:rFonts w:cs="B Mitra" w:hint="cs"/>
                <w:sz w:val="28"/>
                <w:szCs w:val="28"/>
                <w:rtl/>
              </w:rPr>
              <w:t>نسبت حجمی)</w:t>
            </w:r>
          </w:p>
          <w:p w:rsidR="008F3F2A" w:rsidRPr="00A644D2" w:rsidRDefault="00A644D2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 w:hint="cs"/>
                <w:sz w:val="28"/>
                <w:szCs w:val="28"/>
                <w:rtl/>
              </w:rPr>
              <w:t>2-متوکسی-1-متیل اتانول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2/46 ؛ 5/0 میلی لیتر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/>
                <w:sz w:val="28"/>
                <w:szCs w:val="28"/>
                <w:rtl/>
              </w:rPr>
              <w:t>2-متوکسی-1-متیل اتانول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10 میلی لیتر محلول واجذب به حجم برسانید.</w:t>
            </w:r>
            <w:r w:rsidR="008F3F2A" w:rsidRP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Default="00F704A9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؛ 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خالص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A644D2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A644D2" w:rsidRPr="00A644D2">
              <w:rPr>
                <w:rFonts w:cs="Arial"/>
                <w:sz w:val="28"/>
                <w:szCs w:val="28"/>
              </w:rPr>
              <w:t>® 747</w:t>
            </w:r>
            <w:r w:rsidR="00121371" w:rsidRPr="00A644D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140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70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A644D2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توسط کمپانی </w:t>
            </w:r>
            <w:r w:rsidR="00A644D2">
              <w:rPr>
                <w:rFonts w:cs="B Mitra"/>
                <w:sz w:val="28"/>
                <w:szCs w:val="28"/>
              </w:rPr>
              <w:t>SKC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تهیه می شوند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و 1 میلی 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A644D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 جهت انتقال نمونه ها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20B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20BC">
              <w:rPr>
                <w:rFonts w:cs="B Mitra" w:hint="cs"/>
                <w:sz w:val="28"/>
                <w:szCs w:val="28"/>
                <w:rtl/>
              </w:rPr>
              <w:t>3 تا 25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نمونه ها باید خنک نگه داشته شوند.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محلول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BE204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5/1 تا 369 میکروگرم 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 w:hint="cs"/>
                <w:sz w:val="28"/>
                <w:szCs w:val="28"/>
                <w:rtl/>
              </w:rPr>
              <w:t>2-متوکسی-1-متیل اتانول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در صورت لزوم می توانید برای گسترده تر کردن منحنی کالیبراسیون استاندارد های دیگری را نیز اضافه کنید.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/>
                <w:sz w:val="28"/>
                <w:szCs w:val="28"/>
                <w:rtl/>
              </w:rPr>
              <w:t>2-متوکسی-1-متیل اتانول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محلول واجذب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/>
                <w:sz w:val="28"/>
                <w:szCs w:val="28"/>
                <w:rtl/>
              </w:rPr>
              <w:t>2-متوکسی-1-متیل اتانول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6908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6908E7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6908E7" w:rsidRPr="00A644D2">
              <w:rPr>
                <w:rFonts w:cs="Arial"/>
                <w:sz w:val="28"/>
                <w:szCs w:val="28"/>
              </w:rPr>
              <w:t>® 747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C14CE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 هر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proofErr w:type="spellStart"/>
            <w:r w:rsidR="00BE2044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BE2044" w:rsidRPr="00A644D2">
              <w:rPr>
                <w:rFonts w:cs="Arial"/>
                <w:sz w:val="28"/>
                <w:szCs w:val="28"/>
              </w:rPr>
              <w:t>® 747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BE2044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برقرار شود.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/>
                <w:sz w:val="28"/>
                <w:szCs w:val="28"/>
                <w:rtl/>
              </w:rPr>
              <w:t>2-متوکسی-1-متیل اتانول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90485">
              <w:rPr>
                <w:rFonts w:cs="B Mitra"/>
                <w:sz w:val="24"/>
                <w:szCs w:val="24"/>
                <w:rtl/>
              </w:rPr>
              <w:t>"</w:t>
            </w:r>
            <w:r w:rsidR="00463332">
              <w:rPr>
                <w:rFonts w:cs="B Mitra"/>
                <w:sz w:val="24"/>
                <w:szCs w:val="24"/>
                <w:rtl/>
              </w:rPr>
              <w:t>2-متوکسی-1-متیل اتانول</w:t>
            </w:r>
            <w:r w:rsidR="00F90485">
              <w:rPr>
                <w:rFonts w:cs="B Mitra"/>
                <w:sz w:val="24"/>
                <w:szCs w:val="24"/>
                <w:rtl/>
              </w:rPr>
              <w:t>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متانول/متیلن کلراید (15 : 85)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195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90 (1دقیقه) 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BE2044" w:rsidRPr="00A72BD9">
              <w:rPr>
                <w:rFonts w:cs="B Mitra"/>
                <w:sz w:val="24"/>
                <w:szCs w:val="24"/>
              </w:rPr>
              <w:t>C</w:t>
            </w:r>
            <w:r w:rsidR="00BE2044">
              <w:rPr>
                <w:rFonts w:cs="B Mitra"/>
                <w:sz w:val="24"/>
                <w:szCs w:val="24"/>
              </w:rPr>
              <w:t>/min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10)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8/2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>موئین، سیلیکای ذوب شده (</w:t>
            </w:r>
            <w:r w:rsidR="00BE2044" w:rsidRPr="00BE2044">
              <w:rPr>
                <w:rFonts w:cs="B Mitra"/>
                <w:sz w:val="24"/>
                <w:szCs w:val="24"/>
              </w:rPr>
              <w:t xml:space="preserve">100% PEG-DA, </w:t>
            </w:r>
            <w:proofErr w:type="spellStart"/>
            <w:r w:rsidR="00BE2044" w:rsidRPr="00BE2044">
              <w:rPr>
                <w:rFonts w:cs="B Mitra"/>
                <w:sz w:val="24"/>
                <w:szCs w:val="24"/>
              </w:rPr>
              <w:t>Stabilwax</w:t>
            </w:r>
            <w:proofErr w:type="spellEnd"/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 یا  انواع مشابه)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6AAD">
              <w:rPr>
                <w:rFonts w:cs="B Mitra" w:hint="cs"/>
                <w:sz w:val="28"/>
                <w:szCs w:val="28"/>
                <w:rtl/>
              </w:rPr>
              <w:t>مداخله گر خاصی شناسایی نشده است. اما هر ماده ای که زمان ماند مشابه "</w:t>
            </w:r>
            <w:r w:rsidR="00463332">
              <w:rPr>
                <w:rFonts w:cs="B Mitra" w:hint="cs"/>
                <w:sz w:val="28"/>
                <w:szCs w:val="28"/>
                <w:rtl/>
              </w:rPr>
              <w:t>2-متوکسی-1-متیل اتانول</w:t>
            </w:r>
            <w:r w:rsidR="00F36AAD">
              <w:rPr>
                <w:rFonts w:cs="B Mitra" w:hint="cs"/>
                <w:sz w:val="28"/>
                <w:szCs w:val="28"/>
                <w:rtl/>
              </w:rPr>
              <w:t xml:space="preserve"> استات" داشته باشد می تواند مداخله گر 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/>
                <w:sz w:val="28"/>
                <w:szCs w:val="28"/>
                <w:rtl/>
              </w:rPr>
              <w:t>2-متوکسی-1-متیل اتانول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63332">
              <w:rPr>
                <w:rFonts w:cs="B Mitra"/>
                <w:sz w:val="28"/>
                <w:szCs w:val="28"/>
                <w:rtl/>
              </w:rPr>
              <w:t>2-متوکسی-1-متیل اتانول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B60E8B">
      <w:footerReference w:type="default" r:id="rId7"/>
      <w:pgSz w:w="11906" w:h="16838"/>
      <w:pgMar w:top="1440" w:right="1440" w:bottom="1440" w:left="1440" w:header="708" w:footer="708" w:gutter="0"/>
      <w:pgNumType w:start="26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59" w:rsidRDefault="00412959" w:rsidP="00B60E8B">
      <w:pPr>
        <w:spacing w:line="240" w:lineRule="auto"/>
      </w:pPr>
      <w:r>
        <w:separator/>
      </w:r>
    </w:p>
  </w:endnote>
  <w:endnote w:type="continuationSeparator" w:id="0">
    <w:p w:rsidR="00412959" w:rsidRDefault="00412959" w:rsidP="00B60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453462"/>
      <w:docPartObj>
        <w:docPartGallery w:val="Page Numbers (Bottom of Page)"/>
        <w:docPartUnique/>
      </w:docPartObj>
    </w:sdtPr>
    <w:sdtContent>
      <w:p w:rsidR="00B60E8B" w:rsidRDefault="00B60E8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269</w:t>
          </w:r>
        </w:fldSimple>
      </w:p>
    </w:sdtContent>
  </w:sdt>
  <w:p w:rsidR="00B60E8B" w:rsidRDefault="00B60E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59" w:rsidRDefault="00412959" w:rsidP="00B60E8B">
      <w:pPr>
        <w:spacing w:line="240" w:lineRule="auto"/>
      </w:pPr>
      <w:r>
        <w:separator/>
      </w:r>
    </w:p>
  </w:footnote>
  <w:footnote w:type="continuationSeparator" w:id="0">
    <w:p w:rsidR="00412959" w:rsidRDefault="00412959" w:rsidP="00B60E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9086F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412959"/>
    <w:rsid w:val="00445AE4"/>
    <w:rsid w:val="00463332"/>
    <w:rsid w:val="00476741"/>
    <w:rsid w:val="004B58A6"/>
    <w:rsid w:val="004C3F7F"/>
    <w:rsid w:val="004E5D41"/>
    <w:rsid w:val="005A6A2E"/>
    <w:rsid w:val="006908E7"/>
    <w:rsid w:val="006D6DA9"/>
    <w:rsid w:val="00732822"/>
    <w:rsid w:val="00744C6C"/>
    <w:rsid w:val="007C39B0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644D2"/>
    <w:rsid w:val="00A72BD9"/>
    <w:rsid w:val="00A90489"/>
    <w:rsid w:val="00AB07A8"/>
    <w:rsid w:val="00B02761"/>
    <w:rsid w:val="00B60E8B"/>
    <w:rsid w:val="00BC3AA5"/>
    <w:rsid w:val="00BE0CBA"/>
    <w:rsid w:val="00BE2044"/>
    <w:rsid w:val="00C14CEC"/>
    <w:rsid w:val="00C46149"/>
    <w:rsid w:val="00C620BC"/>
    <w:rsid w:val="00C72494"/>
    <w:rsid w:val="00C84FEB"/>
    <w:rsid w:val="00CB2725"/>
    <w:rsid w:val="00D736FE"/>
    <w:rsid w:val="00D81E33"/>
    <w:rsid w:val="00D877EB"/>
    <w:rsid w:val="00DC263A"/>
    <w:rsid w:val="00DC62BE"/>
    <w:rsid w:val="00DE3D8B"/>
    <w:rsid w:val="00E05C5D"/>
    <w:rsid w:val="00E12906"/>
    <w:rsid w:val="00E9220A"/>
    <w:rsid w:val="00F36AAD"/>
    <w:rsid w:val="00F47F62"/>
    <w:rsid w:val="00F704A9"/>
    <w:rsid w:val="00F748A8"/>
    <w:rsid w:val="00F9048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0E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E8B"/>
  </w:style>
  <w:style w:type="paragraph" w:styleId="Footer">
    <w:name w:val="footer"/>
    <w:basedOn w:val="Normal"/>
    <w:link w:val="FooterChar"/>
    <w:uiPriority w:val="99"/>
    <w:unhideWhenUsed/>
    <w:rsid w:val="00B60E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2011-10-07T20:55:00Z</dcterms:modified>
</cp:coreProperties>
</file>