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D87F3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مانیتور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D87F3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87F30">
              <w:rPr>
                <w:rFonts w:cs="Arial"/>
                <w:b/>
                <w:bCs/>
                <w:sz w:val="28"/>
                <w:szCs w:val="28"/>
              </w:rPr>
              <w:t>Monitor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1402E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</w:rPr>
              <w:t>C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1402E1" w:rsidRPr="001402E1">
              <w:rPr>
                <w:rFonts w:cs="B Mitra"/>
                <w:sz w:val="28"/>
                <w:szCs w:val="28"/>
              </w:rPr>
              <w:t>NO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PS</w:t>
            </w:r>
          </w:p>
          <w:p w:rsidR="00275E0D" w:rsidRPr="001402E1" w:rsidRDefault="00BC3AA5" w:rsidP="001402E1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>/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>141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402E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 w:rsidRPr="001402E1">
              <w:rPr>
                <w:rFonts w:cs="B Mitra"/>
                <w:sz w:val="28"/>
                <w:szCs w:val="28"/>
              </w:rPr>
              <w:t>10265-92-6</w:t>
            </w:r>
          </w:p>
          <w:p w:rsidR="00BC3AA5" w:rsidRPr="001402E1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402E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402E1" w:rsidRPr="001402E1">
              <w:rPr>
                <w:rFonts w:cs="B Mitra"/>
                <w:sz w:val="28"/>
                <w:szCs w:val="28"/>
              </w:rPr>
              <w:t>TB4970000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1402E1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1402E1" w:rsidRPr="001402E1">
              <w:rPr>
                <w:rFonts w:cs="B Mitra"/>
                <w:sz w:val="28"/>
                <w:szCs w:val="28"/>
              </w:rPr>
              <w:t>CH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402E1" w:rsidRPr="001402E1">
              <w:rPr>
                <w:rFonts w:cs="B Mitra"/>
                <w:sz w:val="28"/>
                <w:szCs w:val="28"/>
              </w:rPr>
              <w:t xml:space="preserve">OP(=O)(NH 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402E1" w:rsidRPr="001402E1">
              <w:rPr>
                <w:rFonts w:cs="B Mitra"/>
                <w:sz w:val="28"/>
                <w:szCs w:val="28"/>
              </w:rPr>
              <w:t>)SCH</w:t>
            </w:r>
            <w:r w:rsidR="001402E1" w:rsidRPr="001402E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402E1" w:rsidRDefault="00DC62BE" w:rsidP="001402E1">
            <w:pPr>
              <w:rPr>
                <w:rFonts w:cs="B Mitra"/>
                <w:sz w:val="28"/>
                <w:szCs w:val="28"/>
                <w:rtl/>
              </w:rPr>
            </w:pPr>
            <w:r w:rsidRPr="001402E1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1402E1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1402E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87F30">
              <w:rPr>
                <w:rFonts w:cs="B Mitra"/>
                <w:sz w:val="28"/>
                <w:szCs w:val="28"/>
                <w:rtl/>
              </w:rPr>
              <w:t>متامیدوفوس</w:t>
            </w:r>
            <w:r w:rsidR="00D87F30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1402E1">
              <w:rPr>
                <w:rFonts w:cs="B Mitra"/>
                <w:sz w:val="28"/>
                <w:szCs w:val="28"/>
                <w:rtl/>
              </w:rPr>
              <w:t>؛</w:t>
            </w:r>
            <w:r w:rsidR="001402E1" w:rsidRPr="001402E1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1402E1" w:rsidRPr="001402E1">
              <w:rPr>
                <w:rFonts w:cs="B Mitra"/>
                <w:sz w:val="28"/>
                <w:szCs w:val="28"/>
              </w:rPr>
              <w:t>Phosphoramidothioic</w:t>
            </w:r>
            <w:proofErr w:type="spellEnd"/>
            <w:r w:rsidR="001402E1" w:rsidRPr="001402E1">
              <w:rPr>
                <w:rFonts w:cs="B Mitra"/>
                <w:sz w:val="28"/>
                <w:szCs w:val="28"/>
              </w:rPr>
              <w:t xml:space="preserve"> acid, O,S-</w:t>
            </w:r>
            <w:proofErr w:type="spellStart"/>
            <w:r w:rsidR="001402E1" w:rsidRPr="001402E1">
              <w:rPr>
                <w:rFonts w:cs="B Mitra"/>
                <w:sz w:val="28"/>
                <w:szCs w:val="28"/>
              </w:rPr>
              <w:t>dimethyl</w:t>
            </w:r>
            <w:proofErr w:type="spellEnd"/>
            <w:r w:rsidR="001402E1" w:rsidRPr="001402E1">
              <w:rPr>
                <w:rFonts w:cs="B Mitra"/>
                <w:sz w:val="28"/>
                <w:szCs w:val="28"/>
              </w:rPr>
              <w:t xml:space="preserve">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1402E1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54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vertAlign w:val="superscript"/>
                <w:rtl/>
              </w:rPr>
              <w:t>4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04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sz w:val="28"/>
                <w:szCs w:val="28"/>
                <w:rtl/>
              </w:rPr>
              <w:t>31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402E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402E1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D87F30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مانیتور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D87F30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مانیتور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فلورواتیلن در محل نگه داشته می شود. بخش جلویی لوله با استفاده از  یک لایه فوم پلی اورتان از بخش عقبی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7F30">
              <w:rPr>
                <w:rFonts w:cs="B Mitra"/>
                <w:color w:val="000000" w:themeColor="text1"/>
                <w:sz w:val="28"/>
                <w:szCs w:val="28"/>
                <w:rtl/>
              </w:rPr>
              <w:t>مانیتور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 xml:space="preserve">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D87F30">
              <w:rPr>
                <w:rFonts w:cs="B Mitra"/>
                <w:color w:val="000000" w:themeColor="text1"/>
                <w:sz w:val="28"/>
                <w:szCs w:val="28"/>
                <w:rtl/>
              </w:rPr>
              <w:t>مانیتور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D87F30">
              <w:rPr>
                <w:rFonts w:cs="B Mitra"/>
                <w:color w:val="000000" w:themeColor="text1"/>
                <w:sz w:val="28"/>
                <w:szCs w:val="28"/>
                <w:rtl/>
              </w:rPr>
              <w:t>مانیتور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D87F30">
              <w:rPr>
                <w:rFonts w:cs="B Mitra"/>
                <w:color w:val="000000" w:themeColor="text1"/>
                <w:sz w:val="28"/>
                <w:szCs w:val="28"/>
                <w:rtl/>
              </w:rPr>
              <w:t>مانیتور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D87F30">
              <w:rPr>
                <w:rFonts w:cs="B Mitra"/>
                <w:color w:val="000000" w:themeColor="text1"/>
                <w:sz w:val="28"/>
                <w:szCs w:val="28"/>
                <w:rtl/>
              </w:rPr>
              <w:t>مانیتور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87F30">
              <w:rPr>
                <w:rFonts w:cs="B Mitra"/>
                <w:sz w:val="24"/>
                <w:szCs w:val="24"/>
                <w:rtl/>
              </w:rPr>
              <w:t>مانیتور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1402E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1402E1">
              <w:rPr>
                <w:rFonts w:cs="B Mitra" w:hint="cs"/>
                <w:sz w:val="24"/>
                <w:szCs w:val="24"/>
                <w:rtl/>
              </w:rPr>
              <w:t>12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1402E1">
              <w:rPr>
                <w:rFonts w:cs="B Mitra" w:hint="cs"/>
                <w:sz w:val="24"/>
                <w:szCs w:val="24"/>
                <w:rtl/>
              </w:rPr>
              <w:t>5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87F30">
              <w:rPr>
                <w:rFonts w:cs="B Mitra"/>
                <w:sz w:val="28"/>
                <w:szCs w:val="28"/>
                <w:rtl/>
              </w:rPr>
              <w:t>مانیتور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9A3D35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9A3D35">
      <w:footerReference w:type="default" r:id="rId7"/>
      <w:pgSz w:w="11906" w:h="16838"/>
      <w:pgMar w:top="1440" w:right="1440" w:bottom="1440" w:left="1440" w:header="708" w:footer="708" w:gutter="0"/>
      <w:pgNumType w:start="100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4B" w:rsidRDefault="00E5394B" w:rsidP="009A3D35">
      <w:pPr>
        <w:spacing w:line="240" w:lineRule="auto"/>
      </w:pPr>
      <w:r>
        <w:separator/>
      </w:r>
    </w:p>
  </w:endnote>
  <w:endnote w:type="continuationSeparator" w:id="0">
    <w:p w:rsidR="00E5394B" w:rsidRDefault="00E5394B" w:rsidP="009A3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669905"/>
      <w:docPartObj>
        <w:docPartGallery w:val="Page Numbers (Bottom of Page)"/>
        <w:docPartUnique/>
      </w:docPartObj>
    </w:sdtPr>
    <w:sdtContent>
      <w:p w:rsidR="009A3D35" w:rsidRDefault="009A3D3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1005</w:t>
          </w:r>
        </w:fldSimple>
      </w:p>
    </w:sdtContent>
  </w:sdt>
  <w:p w:rsidR="009A3D35" w:rsidRDefault="009A3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4B" w:rsidRDefault="00E5394B" w:rsidP="009A3D35">
      <w:pPr>
        <w:spacing w:line="240" w:lineRule="auto"/>
      </w:pPr>
      <w:r>
        <w:separator/>
      </w:r>
    </w:p>
  </w:footnote>
  <w:footnote w:type="continuationSeparator" w:id="0">
    <w:p w:rsidR="00E5394B" w:rsidRDefault="00E5394B" w:rsidP="009A3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402E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304F2"/>
    <w:rsid w:val="009A3D35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736FE"/>
    <w:rsid w:val="00D877EB"/>
    <w:rsid w:val="00D87F30"/>
    <w:rsid w:val="00DA70F2"/>
    <w:rsid w:val="00DC263A"/>
    <w:rsid w:val="00DC62BE"/>
    <w:rsid w:val="00DE3D8B"/>
    <w:rsid w:val="00E05C5D"/>
    <w:rsid w:val="00E12906"/>
    <w:rsid w:val="00E14275"/>
    <w:rsid w:val="00E276B1"/>
    <w:rsid w:val="00E5394B"/>
    <w:rsid w:val="00EB5938"/>
    <w:rsid w:val="00EE6C7B"/>
    <w:rsid w:val="00F06D53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3D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D35"/>
  </w:style>
  <w:style w:type="paragraph" w:styleId="Footer">
    <w:name w:val="footer"/>
    <w:basedOn w:val="Normal"/>
    <w:link w:val="FooterChar"/>
    <w:uiPriority w:val="99"/>
    <w:unhideWhenUsed/>
    <w:rsid w:val="009A3D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2011-10-07T23:45:00Z</dcterms:modified>
</cp:coreProperties>
</file>