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B4055E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نیتروبنزن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B4055E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4055E">
              <w:rPr>
                <w:rFonts w:cs="Arial"/>
                <w:b/>
                <w:bCs/>
                <w:sz w:val="28"/>
                <w:szCs w:val="28"/>
              </w:rPr>
              <w:t>Nitrobenzene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B4055E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B4055E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B4055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 w:rsidRPr="00B4055E">
              <w:rPr>
                <w:rFonts w:cs="B Mitra"/>
                <w:sz w:val="28"/>
                <w:szCs w:val="28"/>
              </w:rPr>
              <w:t>C</w:t>
            </w:r>
            <w:r w:rsidR="00B4055E" w:rsidRPr="00B4055E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B4055E" w:rsidRPr="00B4055E">
              <w:rPr>
                <w:rFonts w:cs="B Mitra"/>
                <w:sz w:val="28"/>
                <w:szCs w:val="28"/>
              </w:rPr>
              <w:t>H</w:t>
            </w:r>
            <w:r w:rsidR="00B4055E" w:rsidRPr="00B4055E">
              <w:rPr>
                <w:rFonts w:cs="B Mitra"/>
                <w:sz w:val="28"/>
                <w:szCs w:val="28"/>
                <w:vertAlign w:val="subscript"/>
              </w:rPr>
              <w:t>5</w:t>
            </w:r>
            <w:r w:rsidR="00B4055E" w:rsidRPr="00B4055E">
              <w:rPr>
                <w:rFonts w:cs="B Mitra"/>
                <w:sz w:val="28"/>
                <w:szCs w:val="28"/>
              </w:rPr>
              <w:t>NO</w:t>
            </w:r>
            <w:r w:rsidR="00B4055E" w:rsidRPr="00B4055E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B4055E" w:rsidRDefault="00BC3AA5" w:rsidP="00B4055E">
            <w:pPr>
              <w:rPr>
                <w:rFonts w:cs="B Mitra"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B4055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4055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 w:rsidRPr="00B4055E">
              <w:rPr>
                <w:rFonts w:cs="B Mitra"/>
                <w:sz w:val="28"/>
                <w:szCs w:val="28"/>
                <w:rtl/>
              </w:rPr>
              <w:t>11</w:t>
            </w:r>
            <w:r w:rsidR="002B6596" w:rsidRPr="00B4055E">
              <w:rPr>
                <w:rFonts w:cs="B Mitra"/>
                <w:sz w:val="28"/>
                <w:szCs w:val="28"/>
                <w:rtl/>
              </w:rPr>
              <w:t>/</w:t>
            </w:r>
            <w:r w:rsidR="00B4055E" w:rsidRPr="00B4055E">
              <w:rPr>
                <w:rFonts w:cs="B Mitra"/>
                <w:sz w:val="28"/>
                <w:szCs w:val="28"/>
                <w:rtl/>
              </w:rPr>
              <w:t>123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B4055E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B4055E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B4055E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B4055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 w:rsidRPr="00B4055E">
              <w:rPr>
                <w:rFonts w:cs="B Mitra"/>
                <w:sz w:val="28"/>
                <w:szCs w:val="28"/>
              </w:rPr>
              <w:t>98-95-3</w:t>
            </w:r>
          </w:p>
          <w:p w:rsidR="00BC3AA5" w:rsidRPr="00B4055E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4055E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B4055E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B4055E" w:rsidRPr="00B4055E">
              <w:rPr>
                <w:rFonts w:cs="B Mitra"/>
                <w:sz w:val="28"/>
                <w:szCs w:val="28"/>
              </w:rPr>
              <w:t>DA6475000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B4055E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نیتروبنزول؛ روغن میربن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B4055E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مایع روغنی بی رنگ با بوی مغز بادام؛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211-210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6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3/0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37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196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B4055E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B4055E">
              <w:rPr>
                <w:rFonts w:cs="B Mitra"/>
                <w:sz w:val="26"/>
                <w:szCs w:val="26"/>
              </w:rPr>
              <w:t>1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B4055E">
              <w:rPr>
                <w:rFonts w:cs="B Mitra"/>
                <w:sz w:val="26"/>
                <w:szCs w:val="26"/>
              </w:rPr>
              <w:t>1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(skin)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>1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(skin)    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B4055E" w:rsidP="006773F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نیتروبنزن با چشم و پوست جلوگیری کرده، همچنین از مواجهه تنفسی اجتناب کنید. نیتروبنزن از طریق پوست جذب شده و می تواند موجب متهموگلوبینمی شود.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B4055E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نیتروبنزن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نیتروبنزن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6A4F2C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یا کمتر از آن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عبور حجم هوای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150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598- 2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4055E">
              <w:rPr>
                <w:rFonts w:cs="B Mitra"/>
                <w:sz w:val="28"/>
                <w:szCs w:val="28"/>
                <w:rtl/>
              </w:rPr>
              <w:t>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نیتروبنزن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B4055E">
              <w:rPr>
                <w:rFonts w:cs="B Mitra"/>
                <w:sz w:val="28"/>
                <w:szCs w:val="28"/>
                <w:rtl/>
              </w:rPr>
              <w:t>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B4055E">
              <w:rPr>
                <w:rFonts w:cs="B Mitra"/>
                <w:sz w:val="24"/>
                <w:szCs w:val="24"/>
                <w:rtl/>
              </w:rPr>
              <w:t>نیتروبنزن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860E05">
              <w:rPr>
                <w:rFonts w:cs="B Mitra"/>
                <w:sz w:val="28"/>
                <w:szCs w:val="28"/>
                <w:rtl/>
              </w:rPr>
              <w:t>نیتروبنزن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B4055E">
              <w:rPr>
                <w:rFonts w:cs="B Mitra"/>
                <w:sz w:val="28"/>
                <w:szCs w:val="28"/>
                <w:rtl/>
              </w:rPr>
              <w:t>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/>
                <w:sz w:val="28"/>
                <w:szCs w:val="28"/>
                <w:rtl/>
              </w:rPr>
              <w:t>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E903AC">
      <w:footerReference w:type="default" r:id="rId7"/>
      <w:pgSz w:w="11906" w:h="16838"/>
      <w:pgMar w:top="1440" w:right="1440" w:bottom="1440" w:left="1440" w:header="708" w:footer="708" w:gutter="0"/>
      <w:pgNumType w:start="57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72" w:rsidRDefault="006E3672" w:rsidP="00E903AC">
      <w:pPr>
        <w:spacing w:line="240" w:lineRule="auto"/>
      </w:pPr>
      <w:r>
        <w:separator/>
      </w:r>
    </w:p>
  </w:endnote>
  <w:endnote w:type="continuationSeparator" w:id="0">
    <w:p w:rsidR="006E3672" w:rsidRDefault="006E3672" w:rsidP="00E90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697046"/>
      <w:docPartObj>
        <w:docPartGallery w:val="Page Numbers (Bottom of Page)"/>
        <w:docPartUnique/>
      </w:docPartObj>
    </w:sdtPr>
    <w:sdtContent>
      <w:p w:rsidR="00E903AC" w:rsidRDefault="00E903AC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578</w:t>
          </w:r>
        </w:fldSimple>
      </w:p>
    </w:sdtContent>
  </w:sdt>
  <w:p w:rsidR="00E903AC" w:rsidRDefault="00E90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72" w:rsidRDefault="006E3672" w:rsidP="00E903AC">
      <w:pPr>
        <w:spacing w:line="240" w:lineRule="auto"/>
      </w:pPr>
      <w:r>
        <w:separator/>
      </w:r>
    </w:p>
  </w:footnote>
  <w:footnote w:type="continuationSeparator" w:id="0">
    <w:p w:rsidR="006E3672" w:rsidRDefault="006E3672" w:rsidP="00E903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B6596"/>
    <w:rsid w:val="0031259A"/>
    <w:rsid w:val="00343314"/>
    <w:rsid w:val="00386335"/>
    <w:rsid w:val="003A1204"/>
    <w:rsid w:val="00445AE4"/>
    <w:rsid w:val="00476741"/>
    <w:rsid w:val="004B58A6"/>
    <w:rsid w:val="004C3F7F"/>
    <w:rsid w:val="004E5D41"/>
    <w:rsid w:val="005A6A2E"/>
    <w:rsid w:val="00657A50"/>
    <w:rsid w:val="00661D6A"/>
    <w:rsid w:val="006773FE"/>
    <w:rsid w:val="006A4F2C"/>
    <w:rsid w:val="006D6DA9"/>
    <w:rsid w:val="006E3672"/>
    <w:rsid w:val="00732822"/>
    <w:rsid w:val="00744C6C"/>
    <w:rsid w:val="007C39B0"/>
    <w:rsid w:val="00860E05"/>
    <w:rsid w:val="0089579E"/>
    <w:rsid w:val="008F3F2A"/>
    <w:rsid w:val="00920AB4"/>
    <w:rsid w:val="00922B26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B02761"/>
    <w:rsid w:val="00B4055E"/>
    <w:rsid w:val="00BC3AA5"/>
    <w:rsid w:val="00BE0CBA"/>
    <w:rsid w:val="00C84FEB"/>
    <w:rsid w:val="00CB2725"/>
    <w:rsid w:val="00CE3B9F"/>
    <w:rsid w:val="00D736FE"/>
    <w:rsid w:val="00D877EB"/>
    <w:rsid w:val="00DC263A"/>
    <w:rsid w:val="00DC62BE"/>
    <w:rsid w:val="00DE3D8B"/>
    <w:rsid w:val="00E05C5D"/>
    <w:rsid w:val="00E12906"/>
    <w:rsid w:val="00E903AC"/>
    <w:rsid w:val="00F47F62"/>
    <w:rsid w:val="00F704A9"/>
    <w:rsid w:val="00F748A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3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3AC"/>
  </w:style>
  <w:style w:type="paragraph" w:styleId="Footer">
    <w:name w:val="footer"/>
    <w:basedOn w:val="Normal"/>
    <w:link w:val="FooterChar"/>
    <w:uiPriority w:val="99"/>
    <w:unhideWhenUsed/>
    <w:rsid w:val="00E903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29</cp:revision>
  <dcterms:created xsi:type="dcterms:W3CDTF">2011-06-15T20:35:00Z</dcterms:created>
  <dcterms:modified xsi:type="dcterms:W3CDTF">2011-10-07T22:22:00Z</dcterms:modified>
</cp:coreProperties>
</file>