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17"/>
        <w:gridCol w:w="3695"/>
      </w:tblGrid>
      <w:tr w:rsidR="00FC7B0A" w:rsidRPr="00A72BD9" w:rsidTr="00FC7B0A">
        <w:tc>
          <w:tcPr>
            <w:tcW w:w="58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7B0A" w:rsidRPr="00A72BD9" w:rsidRDefault="00211A9E" w:rsidP="00FC7B0A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هیدرالین</w:t>
            </w:r>
          </w:p>
        </w:tc>
        <w:tc>
          <w:tcPr>
            <w:tcW w:w="36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7B0A" w:rsidRPr="00211A9E" w:rsidRDefault="00211A9E" w:rsidP="00FC7B0A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211A9E">
              <w:rPr>
                <w:rFonts w:cs="Arial"/>
                <w:b/>
                <w:bCs/>
                <w:sz w:val="28"/>
                <w:szCs w:val="28"/>
              </w:rPr>
              <w:t>hydralin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37C24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</w:rPr>
              <w:t>C</w:t>
            </w:r>
            <w:r w:rsidR="00637C24" w:rsidRPr="00637C24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637C24" w:rsidRPr="00637C24">
              <w:rPr>
                <w:rFonts w:cs="B Mitra"/>
                <w:sz w:val="28"/>
                <w:szCs w:val="28"/>
              </w:rPr>
              <w:t>H</w:t>
            </w:r>
            <w:r w:rsidR="00637C24" w:rsidRPr="00637C24">
              <w:rPr>
                <w:rFonts w:cs="B Mitra"/>
                <w:sz w:val="28"/>
                <w:szCs w:val="28"/>
                <w:vertAlign w:val="subscript"/>
              </w:rPr>
              <w:t>12</w:t>
            </w:r>
            <w:r w:rsidR="00637C24" w:rsidRPr="00637C24">
              <w:rPr>
                <w:rFonts w:cs="B Mitra"/>
                <w:sz w:val="28"/>
                <w:szCs w:val="28"/>
              </w:rPr>
              <w:t>O</w:t>
            </w:r>
          </w:p>
          <w:p w:rsidR="00BC3AA5" w:rsidRPr="00637C24" w:rsidRDefault="00BC3AA5" w:rsidP="00637C24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16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>/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37C24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</w:rPr>
              <w:t>108-93-0</w:t>
            </w:r>
          </w:p>
          <w:p w:rsidR="00BC3AA5" w:rsidRPr="00637C24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37C2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37C24" w:rsidRPr="00637C24">
              <w:rPr>
                <w:rFonts w:cs="B Mitra"/>
                <w:sz w:val="28"/>
                <w:szCs w:val="28"/>
              </w:rPr>
              <w:t>GV7875000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37C24" w:rsidRDefault="00DC62BE" w:rsidP="00637C24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 xml:space="preserve">هگزالین؛ </w:t>
            </w:r>
            <w:r w:rsidR="00211A9E">
              <w:rPr>
                <w:rFonts w:cs="B Mitra"/>
                <w:sz w:val="28"/>
                <w:szCs w:val="28"/>
                <w:rtl/>
              </w:rPr>
              <w:t>سیکلوهگزانول</w:t>
            </w:r>
            <w:r w:rsidR="00211A9E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؛ هیدروکسی سیکلوهگزان؛ آنول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637C24" w:rsidRDefault="00BC3AA5" w:rsidP="00637C24">
            <w:pPr>
              <w:rPr>
                <w:rFonts w:cs="B Mitra"/>
                <w:sz w:val="28"/>
                <w:szCs w:val="28"/>
                <w:rtl/>
              </w:rPr>
            </w:pPr>
            <w:r w:rsidRPr="00637C24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637C24">
              <w:rPr>
                <w:rFonts w:cs="B Mitra"/>
                <w:sz w:val="28"/>
                <w:szCs w:val="28"/>
              </w:rPr>
              <w:t>˚c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161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 xml:space="preserve"> نقطه جوش </w:t>
            </w:r>
            <w:r w:rsidR="00637C24" w:rsidRPr="00637C24">
              <w:rPr>
                <w:rFonts w:cs="B Mitra"/>
                <w:sz w:val="28"/>
                <w:szCs w:val="28"/>
              </w:rPr>
              <w:t>˚c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 xml:space="preserve"> 24 ؛</w:t>
            </w:r>
            <w:r w:rsidR="00744C6C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637C24">
              <w:rPr>
                <w:rFonts w:cs="B Mitra"/>
                <w:sz w:val="28"/>
                <w:szCs w:val="28"/>
              </w:rPr>
              <w:t>mmHg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637C24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>/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637C24">
              <w:rPr>
                <w:rFonts w:cs="B Mitra"/>
                <w:sz w:val="28"/>
                <w:szCs w:val="28"/>
              </w:rPr>
              <w:t>˚c</w:t>
            </w:r>
            <w:r w:rsidR="00A72BD9" w:rsidRPr="00637C24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637C2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637C24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7C24" w:rsidRPr="00637C24">
              <w:rPr>
                <w:rFonts w:cs="B Mitra"/>
                <w:sz w:val="28"/>
                <w:szCs w:val="28"/>
                <w:rtl/>
              </w:rPr>
              <w:t>962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637C24">
              <w:rPr>
                <w:rFonts w:cs="B Mitra"/>
                <w:sz w:val="28"/>
                <w:szCs w:val="28"/>
              </w:rPr>
              <w:t>˚c</w:t>
            </w:r>
            <w:r w:rsidR="002B6596" w:rsidRPr="00637C24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F748A8" w:rsidRDefault="00BC3AA5" w:rsidP="00637C24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FC7B0A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37C24">
              <w:rPr>
                <w:rFonts w:cs="B Mitra"/>
                <w:sz w:val="26"/>
                <w:szCs w:val="26"/>
              </w:rPr>
              <w:t>50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 xml:space="preserve"> </w:t>
            </w:r>
            <w:r w:rsidR="00637C24">
              <w:rPr>
                <w:rFonts w:cs="B Mitra"/>
                <w:sz w:val="26"/>
                <w:szCs w:val="26"/>
              </w:rPr>
              <w:t xml:space="preserve">    </w:t>
            </w:r>
            <w:r w:rsidR="00DE3D8B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343314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FC7B0A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637C24">
              <w:rPr>
                <w:rFonts w:cs="B Mitra"/>
                <w:sz w:val="26"/>
                <w:szCs w:val="26"/>
              </w:rPr>
              <w:t>50</w:t>
            </w:r>
            <w:r w:rsidR="00637C24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37C2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37C24">
              <w:rPr>
                <w:rFonts w:cs="B Mitra"/>
                <w:sz w:val="26"/>
                <w:szCs w:val="26"/>
              </w:rPr>
              <w:t xml:space="preserve"> (skin)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637C24">
              <w:rPr>
                <w:rFonts w:cs="B Mitra"/>
                <w:sz w:val="26"/>
                <w:szCs w:val="26"/>
              </w:rPr>
              <w:t xml:space="preserve">    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FC7B0A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637C24">
              <w:rPr>
                <w:rFonts w:cs="B Mitra"/>
                <w:sz w:val="26"/>
                <w:szCs w:val="26"/>
              </w:rPr>
              <w:t>50</w:t>
            </w:r>
            <w:r w:rsidR="00637C24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37C2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37C24">
              <w:rPr>
                <w:rFonts w:cs="B Mitra"/>
                <w:sz w:val="26"/>
                <w:szCs w:val="26"/>
              </w:rPr>
              <w:t xml:space="preserve"> (skin)</w:t>
            </w:r>
            <w:r w:rsidR="00F748A8">
              <w:rPr>
                <w:rFonts w:cs="B Mitra"/>
                <w:sz w:val="18"/>
                <w:szCs w:val="18"/>
              </w:rPr>
              <w:t xml:space="preserve">  </w:t>
            </w:r>
            <w:r w:rsidR="00637C24">
              <w:rPr>
                <w:rFonts w:cs="B Mitra"/>
                <w:sz w:val="18"/>
                <w:szCs w:val="18"/>
              </w:rPr>
              <w:t xml:space="preserve">          </w:t>
            </w:r>
            <w:r w:rsidR="00F748A8">
              <w:rPr>
                <w:rFonts w:cs="B Mitra"/>
                <w:sz w:val="18"/>
                <w:szCs w:val="18"/>
              </w:rPr>
              <w:t xml:space="preserve">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704A9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کربن دی سولفید سمی بوده و به شدت قابل اشتعال است (</w:t>
            </w:r>
            <w:r w:rsidRPr="00A72BD9">
              <w:rPr>
                <w:rFonts w:cs="B Mitra"/>
                <w:sz w:val="28"/>
                <w:szCs w:val="28"/>
              </w:rPr>
              <w:t>c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ْ 30- = نقطه اشتعال).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704A9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(خلوص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>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</w:t>
            </w:r>
            <w:r w:rsidR="00343314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% حجمی 2-</w:t>
            </w:r>
            <w:r w:rsidR="00E05C5D">
              <w:rPr>
                <w:rFonts w:cs="B Mitra" w:hint="cs"/>
                <w:sz w:val="28"/>
                <w:szCs w:val="28"/>
                <w:rtl/>
              </w:rPr>
              <w:t>پروپا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نول، 2/0 %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343314">
              <w:rPr>
                <w:rFonts w:cs="B Mitra" w:hint="cs"/>
                <w:sz w:val="28"/>
                <w:szCs w:val="28"/>
                <w:rtl/>
              </w:rPr>
              <w:t>پنتا دکان و 1/0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%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یا سایر استانداردهای داخلی مناسب.</w:t>
            </w:r>
          </w:p>
          <w:p w:rsidR="00F47F62" w:rsidRDefault="00F47F62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آنالیت (</w:t>
            </w:r>
            <w:r w:rsidR="00211A9E">
              <w:rPr>
                <w:rFonts w:cs="B Mitra"/>
                <w:sz w:val="28"/>
                <w:szCs w:val="28"/>
                <w:rtl/>
              </w:rPr>
              <w:t>هیدرالین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</w:p>
          <w:p w:rsidR="00343314" w:rsidRDefault="00343314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 هپتان</w:t>
            </w:r>
          </w:p>
          <w:p w:rsidR="00A2632D" w:rsidRPr="00A72BD9" w:rsidRDefault="00343314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استوک راندمان واجذب؛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632D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A2632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11A9E">
              <w:rPr>
                <w:rFonts w:cs="B Mitra"/>
                <w:sz w:val="28"/>
                <w:szCs w:val="28"/>
                <w:rtl/>
              </w:rPr>
              <w:t>هیدرالین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هپتان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F47F62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3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فشار هوای عبوری از لوله ها در دبی </w:t>
            </w:r>
            <w:r w:rsidR="00732822">
              <w:rPr>
                <w:rFonts w:cs="B Mitra"/>
                <w:sz w:val="28"/>
                <w:szCs w:val="28"/>
              </w:rPr>
              <w:t>L/min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732822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32822">
              <w:rPr>
                <w:rFonts w:cs="B Mitra" w:hint="cs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343314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</w:t>
            </w:r>
            <w:r w:rsidR="0034331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765A3">
              <w:rPr>
                <w:rFonts w:cs="B Mitra" w:hint="cs"/>
                <w:sz w:val="28"/>
                <w:szCs w:val="28"/>
                <w:rtl/>
              </w:rPr>
              <w:t xml:space="preserve">میکرولیتری </w:t>
            </w:r>
            <w:r w:rsidR="00732822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DC263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DC263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632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(نه لاستیکی)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2632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از حلال (کربن دی سولفید) را به هر کدام از ویال ها اضافه کرده و درپوش آن را فورا ببندید.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نمونه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 آنالیت (</w:t>
            </w:r>
            <w:r w:rsidR="00211A9E">
              <w:rPr>
                <w:rFonts w:cs="B Mitra"/>
                <w:sz w:val="28"/>
                <w:szCs w:val="28"/>
                <w:rtl/>
              </w:rPr>
              <w:t>هیدرالین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کربن دی سولفید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E05C5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Pr="00A72BD9">
              <w:rPr>
                <w:rFonts w:cs="B Mitra"/>
                <w:sz w:val="28"/>
                <w:szCs w:val="28"/>
                <w:rtl/>
              </w:rPr>
              <w:t>مساحت پیک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11A9E">
              <w:rPr>
                <w:rFonts w:cs="B Mitra"/>
                <w:sz w:val="28"/>
                <w:szCs w:val="28"/>
                <w:rtl/>
              </w:rPr>
              <w:t>هیدرالین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11A9E">
              <w:rPr>
                <w:rFonts w:cs="B Mitra"/>
                <w:sz w:val="28"/>
                <w:szCs w:val="28"/>
                <w:rtl/>
              </w:rPr>
              <w:t>هیدرالین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211A9E">
              <w:rPr>
                <w:rFonts w:cs="B Mitra"/>
                <w:sz w:val="28"/>
                <w:szCs w:val="28"/>
                <w:rtl/>
              </w:rPr>
              <w:t>هیدرالین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11A9E">
              <w:rPr>
                <w:rFonts w:cs="B Mitra"/>
                <w:sz w:val="28"/>
                <w:szCs w:val="28"/>
                <w:rtl/>
              </w:rPr>
              <w:t>هیدرالین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211A9E">
              <w:rPr>
                <w:rFonts w:cs="B Mitra"/>
                <w:sz w:val="24"/>
                <w:szCs w:val="24"/>
                <w:rtl/>
              </w:rPr>
              <w:t>هیدرالین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کربن دی سولفید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به همراه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5</w:t>
            </w:r>
            <w:r w:rsidR="009B31AA">
              <w:rPr>
                <w:rFonts w:cs="B Mitra" w:hint="cs"/>
                <w:sz w:val="24"/>
                <w:szCs w:val="24"/>
                <w:rtl/>
              </w:rPr>
              <w:t>% 2-</w:t>
            </w:r>
            <w:r w:rsidR="00E05C5D">
              <w:rPr>
                <w:rFonts w:cs="B Mitra" w:hint="cs"/>
                <w:sz w:val="24"/>
                <w:szCs w:val="24"/>
                <w:rtl/>
              </w:rPr>
              <w:t>پروپا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نول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Pr="00A72BD9">
              <w:rPr>
                <w:rFonts w:cs="B Mitra"/>
                <w:sz w:val="24"/>
                <w:szCs w:val="24"/>
                <w:rtl/>
              </w:rPr>
              <w:t>2</w:t>
            </w:r>
            <w:r w:rsidR="009B31AA">
              <w:rPr>
                <w:rFonts w:cs="B Mitra" w:hint="cs"/>
                <w:sz w:val="24"/>
                <w:szCs w:val="24"/>
                <w:rtl/>
              </w:rPr>
              <w:t>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- 250</w:t>
            </w:r>
          </w:p>
          <w:p w:rsidR="00CB2725" w:rsidRPr="00A72BD9" w:rsidRDefault="00CB2725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120- 80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263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C263A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شیشه ای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نکته1: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CB27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مساحت پیک </w:t>
            </w:r>
            <w:r w:rsidR="00211A9E">
              <w:rPr>
                <w:rFonts w:cs="B Mitra" w:hint="cs"/>
                <w:sz w:val="28"/>
                <w:szCs w:val="28"/>
                <w:rtl/>
              </w:rPr>
              <w:t>هیدرالین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را بر مساحت پ</w:t>
            </w:r>
            <w:r w:rsidR="00150538">
              <w:rPr>
                <w:rFonts w:cs="B Mitra" w:hint="cs"/>
                <w:sz w:val="28"/>
                <w:szCs w:val="28"/>
                <w:rtl/>
              </w:rPr>
              <w:t>یک استاندارد داخلی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211A9E">
              <w:rPr>
                <w:rFonts w:cs="B Mitra"/>
                <w:sz w:val="28"/>
                <w:szCs w:val="28"/>
                <w:rtl/>
              </w:rPr>
              <w:t>هیدرالین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11A9E">
              <w:rPr>
                <w:rFonts w:cs="B Mitra"/>
                <w:sz w:val="28"/>
                <w:szCs w:val="28"/>
                <w:rtl/>
              </w:rPr>
              <w:t>هیدرالین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FC7B0A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BE500E">
      <w:footerReference w:type="default" r:id="rId7"/>
      <w:pgSz w:w="11906" w:h="16838"/>
      <w:pgMar w:top="1440" w:right="1440" w:bottom="1440" w:left="1440" w:header="708" w:footer="708" w:gutter="0"/>
      <w:pgNumType w:start="9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45" w:rsidRDefault="002A1745" w:rsidP="00BE500E">
      <w:pPr>
        <w:spacing w:line="240" w:lineRule="auto"/>
      </w:pPr>
      <w:r>
        <w:separator/>
      </w:r>
    </w:p>
  </w:endnote>
  <w:endnote w:type="continuationSeparator" w:id="0">
    <w:p w:rsidR="002A1745" w:rsidRDefault="002A1745" w:rsidP="00BE5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133966"/>
      <w:docPartObj>
        <w:docPartGallery w:val="Page Numbers (Bottom of Page)"/>
        <w:docPartUnique/>
      </w:docPartObj>
    </w:sdtPr>
    <w:sdtContent>
      <w:p w:rsidR="00BE500E" w:rsidRDefault="00BE500E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100</w:t>
          </w:r>
        </w:fldSimple>
      </w:p>
    </w:sdtContent>
  </w:sdt>
  <w:p w:rsidR="00BE500E" w:rsidRDefault="00BE50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45" w:rsidRDefault="002A1745" w:rsidP="00BE500E">
      <w:pPr>
        <w:spacing w:line="240" w:lineRule="auto"/>
      </w:pPr>
      <w:r>
        <w:separator/>
      </w:r>
    </w:p>
  </w:footnote>
  <w:footnote w:type="continuationSeparator" w:id="0">
    <w:p w:rsidR="002A1745" w:rsidRDefault="002A1745" w:rsidP="00BE50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101F45"/>
    <w:rsid w:val="00150538"/>
    <w:rsid w:val="002035B8"/>
    <w:rsid w:val="00211A9E"/>
    <w:rsid w:val="002A1745"/>
    <w:rsid w:val="002B6596"/>
    <w:rsid w:val="0031259A"/>
    <w:rsid w:val="00331C15"/>
    <w:rsid w:val="00343314"/>
    <w:rsid w:val="003A1204"/>
    <w:rsid w:val="0053754B"/>
    <w:rsid w:val="00637C24"/>
    <w:rsid w:val="006D6DA9"/>
    <w:rsid w:val="00732822"/>
    <w:rsid w:val="00744C6C"/>
    <w:rsid w:val="007A4F35"/>
    <w:rsid w:val="007C39B0"/>
    <w:rsid w:val="00922B26"/>
    <w:rsid w:val="009B31AA"/>
    <w:rsid w:val="009D73D2"/>
    <w:rsid w:val="009F3960"/>
    <w:rsid w:val="00A00F8C"/>
    <w:rsid w:val="00A2632D"/>
    <w:rsid w:val="00A576ED"/>
    <w:rsid w:val="00A72BD9"/>
    <w:rsid w:val="00B02761"/>
    <w:rsid w:val="00B12F5F"/>
    <w:rsid w:val="00BC3AA5"/>
    <w:rsid w:val="00BE0CBA"/>
    <w:rsid w:val="00BE500E"/>
    <w:rsid w:val="00CB2725"/>
    <w:rsid w:val="00D736FE"/>
    <w:rsid w:val="00D765A3"/>
    <w:rsid w:val="00D877EB"/>
    <w:rsid w:val="00DC263A"/>
    <w:rsid w:val="00DC62BE"/>
    <w:rsid w:val="00DD13E0"/>
    <w:rsid w:val="00DE3D8B"/>
    <w:rsid w:val="00E05C5D"/>
    <w:rsid w:val="00F47F62"/>
    <w:rsid w:val="00F704A9"/>
    <w:rsid w:val="00F748A8"/>
    <w:rsid w:val="00FA68DE"/>
    <w:rsid w:val="00FC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50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00E"/>
  </w:style>
  <w:style w:type="paragraph" w:styleId="Footer">
    <w:name w:val="footer"/>
    <w:basedOn w:val="Normal"/>
    <w:link w:val="FooterChar"/>
    <w:uiPriority w:val="99"/>
    <w:unhideWhenUsed/>
    <w:rsid w:val="00BE50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24</cp:revision>
  <dcterms:created xsi:type="dcterms:W3CDTF">2011-06-15T20:35:00Z</dcterms:created>
  <dcterms:modified xsi:type="dcterms:W3CDTF">2011-10-07T19:43:00Z</dcterms:modified>
</cp:coreProperties>
</file>