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2"/>
        <w:gridCol w:w="4070"/>
      </w:tblGrid>
      <w:tr w:rsidR="00FD09D1" w:rsidRPr="008F091B" w:rsidTr="00FD09D1">
        <w:tc>
          <w:tcPr>
            <w:tcW w:w="5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D09D1" w:rsidRPr="008F091B" w:rsidRDefault="00FD09D1" w:rsidP="00FD09D1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استو نیتریل</w:t>
            </w:r>
          </w:p>
        </w:tc>
        <w:tc>
          <w:tcPr>
            <w:tcW w:w="4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D09D1" w:rsidRPr="008F091B" w:rsidRDefault="00FD09D1" w:rsidP="00FD09D1">
            <w:pPr>
              <w:bidi w:val="0"/>
              <w:jc w:val="left"/>
              <w:rPr>
                <w:rFonts w:cs="B Mitra"/>
                <w:b/>
                <w:bCs/>
                <w:sz w:val="28"/>
                <w:szCs w:val="28"/>
              </w:rPr>
            </w:pPr>
            <w:proofErr w:type="spellStart"/>
            <w:r w:rsidRPr="00FD09D1">
              <w:rPr>
                <w:rFonts w:cs="B Mitra"/>
                <w:b/>
                <w:bCs/>
                <w:sz w:val="28"/>
                <w:szCs w:val="28"/>
              </w:rPr>
              <w:t>Acetonitrile</w:t>
            </w:r>
            <w:proofErr w:type="spellEnd"/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01C74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</w:rPr>
              <w:t>CH</w:t>
            </w:r>
            <w:r w:rsidR="00801C74" w:rsidRPr="00FD09D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801C74" w:rsidRPr="00801C74">
              <w:rPr>
                <w:rFonts w:cs="B Mitra"/>
                <w:sz w:val="28"/>
                <w:szCs w:val="28"/>
              </w:rPr>
              <w:t>CN</w:t>
            </w:r>
          </w:p>
          <w:p w:rsidR="00BC3AA5" w:rsidRPr="00801C74" w:rsidRDefault="00BC3AA5" w:rsidP="00801C7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06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>/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41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01C74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</w:rPr>
              <w:t>75-05-8</w:t>
            </w:r>
          </w:p>
          <w:p w:rsidR="00BC3AA5" w:rsidRPr="00801C74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01C74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801C74" w:rsidRPr="00801C74">
              <w:rPr>
                <w:rFonts w:cs="B Mitra"/>
                <w:sz w:val="28"/>
                <w:szCs w:val="28"/>
              </w:rPr>
              <w:t>AL7700000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01C74" w:rsidRDefault="00DC62BE" w:rsidP="00801C7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متیل سیاناید؛ سیانو متان؛ </w:t>
            </w:r>
            <w:r w:rsidR="00801C74" w:rsidRPr="00801C74">
              <w:rPr>
                <w:rFonts w:cs="B Mitra"/>
                <w:sz w:val="28"/>
                <w:szCs w:val="28"/>
              </w:rPr>
              <w:t>ACN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01C74" w:rsidRDefault="00BC3AA5" w:rsidP="00801C74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دانسیته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46203" w:rsidRPr="00801C7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46203" w:rsidRPr="00801C74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783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/0 در </w:t>
            </w:r>
            <w:r w:rsidR="00046203" w:rsidRPr="00801C74">
              <w:rPr>
                <w:rFonts w:cs="B Mitra"/>
                <w:sz w:val="28"/>
                <w:szCs w:val="28"/>
              </w:rPr>
              <w:t>C</w:t>
            </w:r>
            <w:r w:rsidR="00046203" w:rsidRPr="00801C74">
              <w:rPr>
                <w:rFonts w:cstheme="minorHAnsi"/>
                <w:sz w:val="28"/>
                <w:szCs w:val="28"/>
                <w:rtl/>
              </w:rPr>
              <w:t>˚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>20؛</w:t>
            </w:r>
            <w:r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حد انفجار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4/4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-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 16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درص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>د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حجمی در هوا؛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فشار بخار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2217DC" w:rsidRPr="00801C7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12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(</w:t>
            </w:r>
            <w:r w:rsidR="002217DC" w:rsidRPr="00801C74">
              <w:rPr>
                <w:rFonts w:cs="B Mitra"/>
                <w:sz w:val="28"/>
                <w:szCs w:val="28"/>
              </w:rPr>
              <w:t>mmHg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89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در </w:t>
            </w:r>
            <w:r w:rsidR="0057418E" w:rsidRPr="00801C74">
              <w:rPr>
                <w:rFonts w:cs="B Mitra"/>
                <w:sz w:val="28"/>
                <w:szCs w:val="28"/>
              </w:rPr>
              <w:t>C</w:t>
            </w:r>
            <w:r w:rsidR="0057418E" w:rsidRPr="00801C74">
              <w:rPr>
                <w:rFonts w:cstheme="minorHAnsi"/>
                <w:sz w:val="28"/>
                <w:szCs w:val="28"/>
                <w:rtl/>
              </w:rPr>
              <w:t>˚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20؛ نقطه جوش </w:t>
            </w:r>
            <w:r w:rsidR="0057418E" w:rsidRPr="00801C74">
              <w:rPr>
                <w:rFonts w:cs="B Mitra"/>
                <w:sz w:val="28"/>
                <w:szCs w:val="28"/>
              </w:rPr>
              <w:t>˚c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82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801C74" w:rsidRPr="00801C74" w:rsidRDefault="00BC3AA5" w:rsidP="00801C74">
            <w:pPr>
              <w:rPr>
                <w:rFonts w:cs="B Mitra"/>
                <w:sz w:val="26"/>
                <w:szCs w:val="26"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046203">
              <w:rPr>
                <w:rFonts w:cs="B Mitra"/>
                <w:sz w:val="26"/>
                <w:szCs w:val="26"/>
              </w:rPr>
              <w:t>: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r w:rsidR="00801C74">
              <w:rPr>
                <w:rFonts w:cs="Arial"/>
                <w:sz w:val="26"/>
                <w:szCs w:val="26"/>
              </w:rPr>
              <w:t>40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01C74">
              <w:rPr>
                <w:rFonts w:cs="B Mitra"/>
                <w:sz w:val="26"/>
                <w:szCs w:val="26"/>
              </w:rPr>
              <w:t xml:space="preserve">       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: </w:t>
            </w:r>
            <w:r w:rsidR="00801C74">
              <w:rPr>
                <w:rFonts w:cs="Arial"/>
                <w:sz w:val="26"/>
                <w:szCs w:val="26"/>
              </w:rPr>
              <w:t>20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  <w:r w:rsidR="00801C74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</w:t>
            </w:r>
            <w:r w:rsidR="00801C74">
              <w:rPr>
                <w:rFonts w:cs="B Mitra"/>
                <w:sz w:val="26"/>
                <w:szCs w:val="26"/>
              </w:rPr>
              <w:t xml:space="preserve">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: 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2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r w:rsidR="00801C74">
              <w:rPr>
                <w:rFonts w:cs="Arial"/>
                <w:sz w:val="26"/>
                <w:szCs w:val="26"/>
              </w:rPr>
              <w:t xml:space="preserve">; 60 </w:t>
            </w:r>
            <w:proofErr w:type="spellStart"/>
            <w:r w:rsidR="00801C74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01C74">
              <w:rPr>
                <w:rFonts w:cs="Arial"/>
                <w:sz w:val="26"/>
                <w:szCs w:val="26"/>
              </w:rPr>
              <w:t xml:space="preserve"> STEL             </w:t>
            </w:r>
          </w:p>
          <w:p w:rsidR="00BC3AA5" w:rsidRPr="00801C74" w:rsidRDefault="00801C74" w:rsidP="00801C74">
            <w:pPr>
              <w:rPr>
                <w:rFonts w:cs="B Mitra"/>
                <w:sz w:val="26"/>
                <w:szCs w:val="26"/>
                <w:rtl/>
              </w:rPr>
            </w:pPr>
            <w:r w:rsidRPr="00801C74">
              <w:rPr>
                <w:rFonts w:cs="Arial"/>
                <w:sz w:val="26"/>
                <w:szCs w:val="26"/>
              </w:rPr>
              <w:t xml:space="preserve">(1 </w:t>
            </w:r>
            <w:proofErr w:type="spellStart"/>
            <w:r w:rsidRPr="00801C74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801C74">
              <w:rPr>
                <w:rFonts w:cs="Arial"/>
                <w:sz w:val="26"/>
                <w:szCs w:val="26"/>
              </w:rPr>
              <w:t xml:space="preserve"> = 1.68 mg/m</w:t>
            </w:r>
            <w:r w:rsidRPr="00FD09D1">
              <w:rPr>
                <w:rFonts w:cs="Arial"/>
                <w:sz w:val="26"/>
                <w:szCs w:val="26"/>
                <w:vertAlign w:val="superscript"/>
              </w:rPr>
              <w:t>3</w:t>
            </w:r>
            <w:r w:rsidRPr="00801C74">
              <w:rPr>
                <w:rFonts w:cs="Arial"/>
                <w:sz w:val="26"/>
                <w:szCs w:val="26"/>
              </w:rPr>
              <w:t xml:space="preserve"> @ NTP)</w:t>
            </w:r>
            <w:r w:rsidR="00046203" w:rsidRPr="00801C74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                                                           </w:t>
            </w:r>
            <w:r w:rsidR="00046203" w:rsidRPr="00801C74">
              <w:rPr>
                <w:rFonts w:cs="B Mitra"/>
                <w:sz w:val="26"/>
                <w:szCs w:val="26"/>
              </w:rPr>
              <w:t xml:space="preserve">                                  </w:t>
            </w:r>
            <w:r w:rsidR="0057418E" w:rsidRPr="00801C74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1B0814" w:rsidP="001B081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استونیتریل سمی و قابل اشتعال است. متیلن کلراید سرطانزای قطعی است. متانول سمیت و قابل اشتعال متوسطی دارد. با این ترکیبات فقط در زیر هود کار کنید و از لوازم حفاظت فردی مناسب استفاده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1B0814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استونیتریل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 (9/99 %)</w:t>
            </w:r>
          </w:p>
          <w:p w:rsidR="00046203" w:rsidRDefault="001B0814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046203" w:rsidRDefault="001B0814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D7E19" w:rsidRDefault="008D7E19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خالص</w:t>
            </w:r>
          </w:p>
          <w:p w:rsidR="00BE7CC8" w:rsidRPr="008D7E19" w:rsidRDefault="00BE7CC8" w:rsidP="008D7E1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D7E19">
              <w:rPr>
                <w:rFonts w:cs="B Mitra"/>
                <w:sz w:val="28"/>
                <w:szCs w:val="28"/>
                <w:rtl/>
              </w:rPr>
              <w:t xml:space="preserve">هیدروژن </w:t>
            </w:r>
            <w:r w:rsidR="008D7E19">
              <w:rPr>
                <w:rFonts w:cs="B Mitra" w:hint="cs"/>
                <w:sz w:val="28"/>
                <w:szCs w:val="28"/>
                <w:rtl/>
              </w:rPr>
              <w:t>؛ خالص</w:t>
            </w:r>
          </w:p>
          <w:p w:rsidR="00BE7CC8" w:rsidRPr="008F091B" w:rsidRDefault="008D7E19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0814">
              <w:rPr>
                <w:rFonts w:cs="B Mitra" w:hint="cs"/>
                <w:sz w:val="28"/>
                <w:szCs w:val="28"/>
                <w:rtl/>
              </w:rPr>
              <w:t xml:space="preserve">خالص و 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>تصفیه شده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097563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8F091B">
              <w:rPr>
                <w:rFonts w:cs="B Mitra"/>
                <w:sz w:val="28"/>
                <w:szCs w:val="28"/>
              </w:rPr>
              <w:t>cm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10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6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؛ که انتهاهای آن با حرارت بسته شده و دارای درپوش پلاستیکی می باشد. حاوی دو بخش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20/40 مشی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زغال فعال از جنس پوسته نارگیل تولید (قسمت جلویی: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400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200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3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میلی متری فوم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پلی </w:t>
            </w:r>
            <w:r w:rsidRPr="008F091B">
              <w:rPr>
                <w:rFonts w:cs="B Mitra"/>
                <w:sz w:val="28"/>
                <w:szCs w:val="28"/>
                <w:rtl/>
              </w:rPr>
              <w:t>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>. لوله ها در بازار موج</w:t>
            </w:r>
            <w:r w:rsidR="00AA5E42">
              <w:rPr>
                <w:rFonts w:cs="B Mitra"/>
                <w:sz w:val="28"/>
                <w:szCs w:val="28"/>
                <w:rtl/>
              </w:rPr>
              <w:t>ود می باشند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>(</w:t>
            </w:r>
            <w:r w:rsidR="00B87D9D" w:rsidRPr="00B87D9D">
              <w:rPr>
                <w:rFonts w:cs="B Mitra"/>
                <w:sz w:val="28"/>
                <w:szCs w:val="28"/>
              </w:rPr>
              <w:t>SKC # 226-09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 xml:space="preserve"> ، </w:t>
            </w:r>
            <w:proofErr w:type="spellStart"/>
            <w:r w:rsidR="00B87D9D" w:rsidRPr="00B87D9D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B87D9D" w:rsidRPr="00B87D9D">
              <w:rPr>
                <w:rFonts w:cs="B Mitra"/>
                <w:sz w:val="28"/>
                <w:szCs w:val="28"/>
              </w:rPr>
              <w:t xml:space="preserve"> ORBO-32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AA5E42" w:rsidRPr="00B87D9D">
              <w:rPr>
                <w:rFonts w:cs="B Mitra"/>
                <w:sz w:val="28"/>
                <w:szCs w:val="28"/>
                <w:rtl/>
              </w:rPr>
              <w:t>.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 موئین </w:t>
            </w:r>
            <w:proofErr w:type="spellStart"/>
            <w:r w:rsidR="00B87D9D" w:rsidRPr="00B87D9D">
              <w:rPr>
                <w:rFonts w:cs="Arial"/>
                <w:sz w:val="28"/>
                <w:szCs w:val="28"/>
              </w:rPr>
              <w:t>Stabilwax</w:t>
            </w:r>
            <w:proofErr w:type="spellEnd"/>
            <w:r w:rsidR="00B87D9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12AD7" w:rsidRDefault="00A12AD7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شیشه های نمونه (ویال)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4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Pr="008F091B">
              <w:rPr>
                <w:rFonts w:cs="B Mitra"/>
                <w:sz w:val="28"/>
                <w:szCs w:val="28"/>
              </w:rPr>
              <w:t>PTFE</w:t>
            </w:r>
          </w:p>
          <w:p w:rsidR="00B87D9D" w:rsidRPr="008F091B" w:rsidRDefault="00B87D9D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10 میکرولیتر تا 1 میلی لیتر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067825" w:rsidRDefault="00A12AD7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، در اندازه های مختلف</w:t>
            </w:r>
          </w:p>
          <w:p w:rsidR="00B87D9D" w:rsidRPr="008F091B" w:rsidRDefault="00B87D9D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بسته های یخ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8F091B" w:rsidRDefault="00067825" w:rsidP="00B87D9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1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25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لیتر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بردار گذاشته و با دقت آن را برای انتقال بسته بندی کنید.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لوله ها را به همراه بسته های یخ (نمونه ها باید سرد نگه داشته شوند) به آزمایشگاه منتقل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13F46" w:rsidP="00B2285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</w:t>
            </w:r>
            <w:r w:rsidR="00B22855">
              <w:rPr>
                <w:rFonts w:cs="B Mitra" w:hint="cs"/>
                <w:sz w:val="28"/>
                <w:szCs w:val="28"/>
                <w:rtl/>
              </w:rPr>
              <w:t>به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ویال های 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4 میلی لیتری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جداگانه ای </w:t>
            </w:r>
            <w:r w:rsidR="00B22855">
              <w:rPr>
                <w:rFonts w:cs="B Mitra" w:hint="cs"/>
                <w:sz w:val="28"/>
                <w:szCs w:val="28"/>
                <w:rtl/>
              </w:rPr>
              <w:t>انتقال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دهید. لایه پشم شیشه باید به همراه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محتوی بخش جلویی لوله در ویال قرار می گیرد و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فوم اورتان دور انداخته شود. 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2/0 محلول متانول/متیلن کلراید با نسبت 15: 85 را به هر دو ویال اضافه کرده و سرپوش ویال را بگذارید.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به مدت 45 دقیقه در حمام اولتراسونیک قرار دهید.</w:t>
            </w:r>
          </w:p>
          <w:p w:rsidR="00A13F46" w:rsidRP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از محتوی هر کدام از ویال ها را در ویال های </w:t>
            </w:r>
            <w:proofErr w:type="spellStart"/>
            <w:r>
              <w:rPr>
                <w:rFonts w:cs="B Mitra"/>
                <w:sz w:val="28"/>
                <w:szCs w:val="28"/>
              </w:rPr>
              <w:t>Autosampler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ریخته و تجزیه کنید (طبق مراحل 1و2 نمونه برداری)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9D641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حداقل 6 استاندارد کاربردی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9D6415">
              <w:rPr>
                <w:rFonts w:cs="B Mitra" w:hint="cs"/>
                <w:sz w:val="28"/>
                <w:szCs w:val="28"/>
                <w:rtl/>
              </w:rPr>
              <w:t>تراکم مورد نظر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بسازید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مقدار مشخصی از محلول استاندارد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مادر </w:t>
            </w:r>
            <w:r w:rsidRPr="009D6415">
              <w:rPr>
                <w:rFonts w:cs="B Mitra"/>
                <w:sz w:val="28"/>
                <w:szCs w:val="28"/>
              </w:rPr>
              <w:t>(</w:t>
            </w:r>
            <w:r w:rsidRPr="009D6415">
              <w:rPr>
                <w:rFonts w:cs="Arial"/>
                <w:sz w:val="28"/>
                <w:szCs w:val="28"/>
              </w:rPr>
              <w:t xml:space="preserve">1 </w:t>
            </w:r>
            <w:proofErr w:type="spellStart"/>
            <w:r w:rsidRPr="009D6415">
              <w:rPr>
                <w:rFonts w:cs="Arial"/>
                <w:sz w:val="28"/>
                <w:szCs w:val="28"/>
              </w:rPr>
              <w:t>μL</w:t>
            </w:r>
            <w:proofErr w:type="spellEnd"/>
            <w:r w:rsidRPr="009D6415">
              <w:rPr>
                <w:rFonts w:cs="Arial"/>
                <w:sz w:val="28"/>
                <w:szCs w:val="28"/>
              </w:rPr>
              <w:t xml:space="preserve"> ACN = 78.3 </w:t>
            </w:r>
            <w:proofErr w:type="spellStart"/>
            <w:r w:rsidRPr="009D641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9D6415">
              <w:rPr>
                <w:rFonts w:cs="Arial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متانول/متیلن کلراید (با نسبت 15: 85)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به حجم برسانید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C286F" w:rsidRPr="008F091B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9D6415">
              <w:rPr>
                <w:rFonts w:cs="B Mitra" w:hint="cs"/>
                <w:sz w:val="28"/>
                <w:szCs w:val="28"/>
                <w:rtl/>
              </w:rPr>
              <w:t xml:space="preserve"> (طبق مراحل 1و2 نمونه برداری)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B325B6" w:rsidRDefault="00B325B6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9D6415">
              <w:rPr>
                <w:rFonts w:cs="B Mitra" w:hint="cs"/>
                <w:sz w:val="28"/>
                <w:szCs w:val="28"/>
                <w:rtl/>
              </w:rPr>
              <w:t>استو</w:t>
            </w:r>
            <w:r w:rsidR="00AF61B4">
              <w:rPr>
                <w:rFonts w:cs="B Mitra" w:hint="cs"/>
                <w:sz w:val="28"/>
                <w:szCs w:val="28"/>
                <w:rtl/>
              </w:rPr>
              <w:t>نیتریل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8F091B" w:rsidRDefault="00B325B6" w:rsidP="009D641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راندمان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</w:rPr>
              <w:t>(DE)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9D6415">
              <w:rPr>
                <w:rFonts w:cs="B Mitra" w:hint="cs"/>
                <w:sz w:val="28"/>
                <w:szCs w:val="28"/>
                <w:rtl/>
              </w:rPr>
              <w:t>مصرفی در گستره کالیبراسیون</w:t>
            </w:r>
            <w:r w:rsidR="009D64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9D641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در هر یک از پنج سطح تراکم انتخابی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سه لوله نمونه بردار 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آماده کرده </w:t>
            </w:r>
            <w:r w:rsidRPr="008F091B">
              <w:rPr>
                <w:rFonts w:cs="B Mitra"/>
                <w:sz w:val="28"/>
                <w:szCs w:val="28"/>
                <w:rtl/>
              </w:rPr>
              <w:t>و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همچنین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سه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نمونه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شاهد آماده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8F091B" w:rsidRDefault="00E91BB4" w:rsidP="00AF61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مقدار مشخصی از محلول استاندارد 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مادر </w:t>
            </w:r>
            <w:r w:rsidRPr="008F091B">
              <w:rPr>
                <w:rFonts w:cs="B Mitra"/>
                <w:sz w:val="28"/>
                <w:szCs w:val="28"/>
                <w:rtl/>
              </w:rPr>
              <w:t>را مستقیما به محتوی بخش جلویی لوله</w:t>
            </w:r>
            <w:r w:rsidR="007871FF">
              <w:rPr>
                <w:rFonts w:cs="B Mitra" w:hint="cs"/>
                <w:sz w:val="28"/>
                <w:szCs w:val="28"/>
                <w:rtl/>
              </w:rPr>
              <w:t xml:space="preserve"> زغال فعال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E91BB4" w:rsidRPr="008F091B" w:rsidRDefault="007871FF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صبر کنید تا تعادل برقرار شود، سپس 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8F091B" w:rsidRDefault="007871FF" w:rsidP="00AA67D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ها و شاهدها 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را به همراه 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محلول های استاندارد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واجذب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(مراحل 1-3 آماده سازی) و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تجزیه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(طبق مراحل 1و2 نمونه برداری)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FB2FB3" w:rsidRPr="007871FF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نموداری از راندمان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7871FF">
              <w:rPr>
                <w:rFonts w:cs="B Mitra" w:hint="cs"/>
                <w:sz w:val="28"/>
                <w:szCs w:val="28"/>
                <w:rtl/>
              </w:rPr>
              <w:t>استو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نیتریل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FB2FB3" w:rsidP="007871F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proofErr w:type="spellStart"/>
            <w:r w:rsidR="007871F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7871FF">
              <w:rPr>
                <w:rFonts w:cs="B Mitra" w:hint="cs"/>
                <w:sz w:val="28"/>
                <w:szCs w:val="28"/>
                <w:rtl/>
              </w:rPr>
              <w:t xml:space="preserve"> 1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8F091B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871FF">
              <w:rPr>
                <w:rFonts w:cs="B Mitra" w:hint="cs"/>
                <w:sz w:val="24"/>
                <w:szCs w:val="24"/>
                <w:rtl/>
              </w:rPr>
              <w:t>استو</w:t>
            </w:r>
            <w:r w:rsidR="00411A4B" w:rsidRPr="00411A4B">
              <w:rPr>
                <w:rFonts w:cs="B Mitra" w:hint="cs"/>
                <w:sz w:val="24"/>
                <w:szCs w:val="24"/>
                <w:rtl/>
              </w:rPr>
              <w:t>نیتریل</w:t>
            </w:r>
          </w:p>
          <w:p w:rsidR="00610776" w:rsidRPr="008F091B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8F091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871FF">
              <w:rPr>
                <w:rFonts w:cs="B Mitra" w:hint="cs"/>
                <w:sz w:val="24"/>
                <w:szCs w:val="24"/>
                <w:rtl/>
              </w:rPr>
              <w:t>2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871FF" w:rsidRPr="007871FF">
              <w:rPr>
                <w:rFonts w:cs="B Mitra" w:hint="cs"/>
                <w:sz w:val="24"/>
                <w:szCs w:val="24"/>
                <w:rtl/>
              </w:rPr>
              <w:t>محلول متانول/متیلن کلراید (با نسبت 15: 85)</w:t>
            </w:r>
            <w:r w:rsidRPr="007871FF">
              <w:rPr>
                <w:rFonts w:cs="B Mitra"/>
                <w:rtl/>
              </w:rPr>
              <w:t xml:space="preserve">   </w:t>
            </w:r>
          </w:p>
          <w:p w:rsidR="003B1F23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11A4B">
              <w:rPr>
                <w:rFonts w:cs="B Mitra"/>
                <w:sz w:val="24"/>
                <w:szCs w:val="24"/>
                <w:rtl/>
              </w:rPr>
              <w:t>ْ</w:t>
            </w:r>
            <w:r w:rsidR="00411A4B">
              <w:rPr>
                <w:rFonts w:cs="B Mitra" w:hint="cs"/>
                <w:sz w:val="24"/>
                <w:szCs w:val="24"/>
                <w:rtl/>
              </w:rPr>
              <w:t>2</w:t>
            </w:r>
            <w:r w:rsidR="007871FF">
              <w:rPr>
                <w:rFonts w:cs="B Mitra" w:hint="cs"/>
                <w:sz w:val="24"/>
                <w:szCs w:val="24"/>
                <w:rtl/>
              </w:rPr>
              <w:t>5</w:t>
            </w:r>
            <w:r w:rsidR="00411A4B">
              <w:rPr>
                <w:rFonts w:cs="B Mitra" w:hint="cs"/>
                <w:sz w:val="24"/>
                <w:szCs w:val="24"/>
                <w:rtl/>
              </w:rPr>
              <w:t>0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01CC5" w:rsidRPr="008F091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8F091B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610776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871FF">
              <w:rPr>
                <w:rFonts w:cs="B Mitra" w:hint="cs"/>
                <w:sz w:val="24"/>
                <w:szCs w:val="24"/>
                <w:rtl/>
              </w:rPr>
              <w:t>3</w:t>
            </w:r>
            <w:r w:rsidR="00411A4B">
              <w:rPr>
                <w:rFonts w:cs="B Mitra" w:hint="cs"/>
                <w:sz w:val="24"/>
                <w:szCs w:val="24"/>
                <w:rtl/>
              </w:rPr>
              <w:t>0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411A4B" w:rsidRPr="008F091B" w:rsidRDefault="00411A4B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871FF">
              <w:rPr>
                <w:rFonts w:cs="B Mitra" w:hint="cs"/>
                <w:sz w:val="24"/>
                <w:szCs w:val="24"/>
                <w:rtl/>
              </w:rPr>
              <w:t>4</w:t>
            </w: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7871FF">
              <w:rPr>
                <w:rFonts w:cs="B Mitra" w:hint="cs"/>
                <w:sz w:val="24"/>
                <w:szCs w:val="24"/>
                <w:rtl/>
              </w:rPr>
              <w:t xml:space="preserve"> برای 4 دقیقه؛ </w:t>
            </w:r>
            <w:r w:rsidR="00EE1389" w:rsidRPr="008F091B">
              <w:rPr>
                <w:rFonts w:cs="B Mitra"/>
                <w:sz w:val="24"/>
                <w:szCs w:val="24"/>
              </w:rPr>
              <w:t>C</w:t>
            </w:r>
            <w:r w:rsidR="00EE1389">
              <w:rPr>
                <w:rFonts w:cs="B Mitra"/>
                <w:sz w:val="24"/>
                <w:szCs w:val="24"/>
              </w:rPr>
              <w:t>/min</w:t>
            </w:r>
            <w:r w:rsidR="00EE1389" w:rsidRPr="008F091B">
              <w:rPr>
                <w:rFonts w:cs="B Mitra"/>
                <w:sz w:val="24"/>
                <w:szCs w:val="24"/>
              </w:rPr>
              <w:t xml:space="preserve"> </w:t>
            </w:r>
            <w:r w:rsidR="00EE138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12 تا </w:t>
            </w:r>
            <w:r w:rsidR="00EE1389" w:rsidRPr="008F091B">
              <w:rPr>
                <w:rFonts w:cs="B Mitra"/>
                <w:sz w:val="24"/>
                <w:szCs w:val="24"/>
              </w:rPr>
              <w:t xml:space="preserve">C </w:t>
            </w:r>
            <w:r w:rsidR="00EE138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E1389">
              <w:rPr>
                <w:rFonts w:cs="B Mitra" w:hint="cs"/>
                <w:sz w:val="24"/>
                <w:szCs w:val="24"/>
                <w:rtl/>
              </w:rPr>
              <w:t>150</w:t>
            </w:r>
          </w:p>
          <w:p w:rsidR="00610776" w:rsidRPr="008F091B" w:rsidRDefault="00FB2FB3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EE1389">
              <w:rPr>
                <w:rFonts w:cs="B Mitra"/>
                <w:sz w:val="24"/>
                <w:szCs w:val="24"/>
                <w:rtl/>
              </w:rPr>
              <w:t>هلیوم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؛ </w:t>
            </w:r>
            <w:proofErr w:type="spellStart"/>
            <w:r w:rsidR="00EE138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EE1389">
              <w:rPr>
                <w:rFonts w:cs="B Mitra"/>
                <w:sz w:val="24"/>
                <w:szCs w:val="24"/>
              </w:rPr>
              <w:t>/min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 4/2</w:t>
            </w:r>
          </w:p>
          <w:p w:rsidR="00FB2FB3" w:rsidRPr="008F091B" w:rsidRDefault="00FB2FB3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E1389">
              <w:rPr>
                <w:rFonts w:cs="B Mitra" w:hint="cs"/>
                <w:sz w:val="24"/>
                <w:szCs w:val="24"/>
                <w:rtl/>
              </w:rPr>
              <w:t>ستون موئین از جنس سیلیکا</w:t>
            </w:r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؛ </w:t>
            </w:r>
            <w:proofErr w:type="spellStart"/>
            <w:r w:rsidR="00EE1389" w:rsidRPr="00EE1389">
              <w:rPr>
                <w:rFonts w:cs="B Mitra"/>
                <w:sz w:val="24"/>
                <w:szCs w:val="24"/>
              </w:rPr>
              <w:t>crossbonded</w:t>
            </w:r>
            <w:proofErr w:type="spellEnd"/>
            <w:r w:rsidR="00EE1389" w:rsidRPr="00EE1389">
              <w:rPr>
                <w:rFonts w:cs="B Mitra"/>
                <w:sz w:val="24"/>
                <w:szCs w:val="24"/>
              </w:rPr>
              <w:t xml:space="preserve"> PEG</w:t>
            </w:r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 ، </w:t>
            </w:r>
            <w:proofErr w:type="spellStart"/>
            <w:r w:rsidR="00EE1389" w:rsidRPr="00EE1389">
              <w:rPr>
                <w:rFonts w:cs="B Mitra"/>
                <w:sz w:val="24"/>
                <w:szCs w:val="24"/>
              </w:rPr>
              <w:t>Stabilwax</w:t>
            </w:r>
            <w:proofErr w:type="spellEnd"/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 یا انواع مشابه</w:t>
            </w:r>
            <w:r w:rsidR="005B31C0" w:rsidRPr="00EE138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B31C0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EE1389" w:rsidRPr="00EE1389">
              <w:rPr>
                <w:rFonts w:cs="B Mitra" w:hint="cs"/>
                <w:sz w:val="28"/>
                <w:szCs w:val="28"/>
                <w:rtl/>
              </w:rPr>
              <w:t>محلول متانول/متیلن کلراید (با نسبت 15: 85)</w:t>
            </w:r>
            <w:r w:rsidR="00EE13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5B31C0" w:rsidRPr="008F091B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مساحت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 زیر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EE1389" w:rsidP="00411A4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حاوی بیش از 15% متانول یا دیگر الکل ها می توانند مداخله گر باشند.</w:t>
            </w:r>
            <w:r w:rsidR="005B31C0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A521C3" w:rsidP="00EE1389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8F091B">
              <w:rPr>
                <w:rFonts w:cs="B Mitra"/>
                <w:sz w:val="28"/>
                <w:szCs w:val="28"/>
              </w:rPr>
              <w:t>µg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EE1389">
              <w:rPr>
                <w:rFonts w:cs="B Mitra" w:hint="cs"/>
                <w:sz w:val="28"/>
                <w:szCs w:val="28"/>
                <w:rtl/>
              </w:rPr>
              <w:t>وا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EE1389">
              <w:rPr>
                <w:rFonts w:cs="B Mitra" w:hint="cs"/>
                <w:sz w:val="28"/>
                <w:szCs w:val="28"/>
                <w:rtl/>
              </w:rPr>
              <w:t>استو</w:t>
            </w:r>
            <w:r w:rsidR="00411A4B">
              <w:rPr>
                <w:rFonts w:cs="B Mitra" w:hint="cs"/>
                <w:sz w:val="28"/>
                <w:szCs w:val="28"/>
                <w:rtl/>
              </w:rPr>
              <w:t>نیتریل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EE1389" w:rsidRPr="008F091B" w:rsidRDefault="00EE1389" w:rsidP="00EE1389">
            <w:pPr>
              <w:pStyle w:val="ListParagraph"/>
              <w:rPr>
                <w:rFonts w:cs="B Mitra"/>
                <w:b/>
                <w:bCs/>
                <w:sz w:val="28"/>
                <w:szCs w:val="28"/>
              </w:rPr>
            </w:pPr>
            <w:r w:rsidRPr="00E817EC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E817EC">
              <w:rPr>
                <w:rFonts w:cs="B Mitra"/>
                <w:sz w:val="28"/>
                <w:szCs w:val="28"/>
              </w:rPr>
              <w:t>W</w:t>
            </w:r>
            <w:r w:rsidRPr="00E817E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E817EC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E817EC">
              <w:rPr>
                <w:rFonts w:cs="B Mitra"/>
                <w:sz w:val="28"/>
                <w:szCs w:val="28"/>
              </w:rPr>
              <w:t>W</w:t>
            </w:r>
            <w:r w:rsidRPr="00E817E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E817EC">
              <w:rPr>
                <w:rFonts w:cs="B Mitra"/>
                <w:sz w:val="28"/>
                <w:szCs w:val="28"/>
              </w:rPr>
              <w:t>/10</w:t>
            </w:r>
            <w:r w:rsidRPr="00E817EC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</w:t>
            </w:r>
            <w:r>
              <w:rPr>
                <w:rFonts w:cs="B Mitra"/>
                <w:sz w:val="28"/>
                <w:szCs w:val="28"/>
                <w:rtl/>
              </w:rPr>
              <w:t xml:space="preserve"> نشت کرده و نمونه از دست می رود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A521C3" w:rsidRPr="008F091B" w:rsidRDefault="00A521C3" w:rsidP="00EE1389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8F091B">
              <w:rPr>
                <w:rFonts w:cs="B Mitra"/>
                <w:sz w:val="28"/>
                <w:szCs w:val="28"/>
              </w:rPr>
              <w:t>(C)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1389">
              <w:rPr>
                <w:rFonts w:cs="B Mitra" w:hint="cs"/>
                <w:sz w:val="28"/>
                <w:szCs w:val="28"/>
                <w:rtl/>
              </w:rPr>
              <w:t>استو</w:t>
            </w:r>
            <w:r w:rsidR="00411A4B">
              <w:rPr>
                <w:rFonts w:cs="B Mitra" w:hint="cs"/>
                <w:sz w:val="28"/>
                <w:szCs w:val="28"/>
                <w:rtl/>
              </w:rPr>
              <w:t>نیتریل</w:t>
            </w:r>
            <w:r w:rsidR="00411A4B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8F091B">
              <w:rPr>
                <w:rFonts w:cs="B Mitra"/>
                <w:sz w:val="28"/>
                <w:szCs w:val="28"/>
              </w:rPr>
              <w:t>(V)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8F091B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Default="00A521C3" w:rsidP="00FD09D1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941ED9" w:rsidRDefault="00941ED9" w:rsidP="00941ED9">
            <w:pPr>
              <w:pStyle w:val="ListParagraph"/>
              <w:bidi w:val="0"/>
              <w:rPr>
                <w:rFonts w:cs="B Mitra"/>
                <w:sz w:val="28"/>
                <w:szCs w:val="28"/>
                <w:rtl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41ED9" w:rsidRPr="00941ED9" w:rsidRDefault="00941ED9" w:rsidP="00941ED9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49323E">
      <w:footerReference w:type="default" r:id="rId8"/>
      <w:pgSz w:w="11906" w:h="16838"/>
      <w:pgMar w:top="1440" w:right="1440" w:bottom="1440" w:left="1440" w:header="708" w:footer="708" w:gutter="0"/>
      <w:pgNumType w:start="51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80" w:rsidRDefault="00181F80" w:rsidP="0049323E">
      <w:pPr>
        <w:spacing w:line="240" w:lineRule="auto"/>
      </w:pPr>
      <w:r>
        <w:separator/>
      </w:r>
    </w:p>
  </w:endnote>
  <w:endnote w:type="continuationSeparator" w:id="0">
    <w:p w:rsidR="00181F80" w:rsidRDefault="00181F80" w:rsidP="00493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155488"/>
      <w:docPartObj>
        <w:docPartGallery w:val="Page Numbers (Bottom of Page)"/>
        <w:docPartUnique/>
      </w:docPartObj>
    </w:sdtPr>
    <w:sdtContent>
      <w:p w:rsidR="0049323E" w:rsidRDefault="0049323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521</w:t>
          </w:r>
        </w:fldSimple>
      </w:p>
    </w:sdtContent>
  </w:sdt>
  <w:p w:rsidR="0049323E" w:rsidRDefault="00493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80" w:rsidRDefault="00181F80" w:rsidP="0049323E">
      <w:pPr>
        <w:spacing w:line="240" w:lineRule="auto"/>
      </w:pPr>
      <w:r>
        <w:separator/>
      </w:r>
    </w:p>
  </w:footnote>
  <w:footnote w:type="continuationSeparator" w:id="0">
    <w:p w:rsidR="00181F80" w:rsidRDefault="00181F80" w:rsidP="004932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46203"/>
    <w:rsid w:val="0005264E"/>
    <w:rsid w:val="00067825"/>
    <w:rsid w:val="00087C61"/>
    <w:rsid w:val="00097563"/>
    <w:rsid w:val="000C286F"/>
    <w:rsid w:val="00101F45"/>
    <w:rsid w:val="001144FF"/>
    <w:rsid w:val="001276CF"/>
    <w:rsid w:val="00181F80"/>
    <w:rsid w:val="00197C3C"/>
    <w:rsid w:val="001B0814"/>
    <w:rsid w:val="001D35B2"/>
    <w:rsid w:val="002217DC"/>
    <w:rsid w:val="002A2FEB"/>
    <w:rsid w:val="002B618C"/>
    <w:rsid w:val="002C1018"/>
    <w:rsid w:val="0031259A"/>
    <w:rsid w:val="0035237C"/>
    <w:rsid w:val="003B1F23"/>
    <w:rsid w:val="003D083A"/>
    <w:rsid w:val="00411A4B"/>
    <w:rsid w:val="004521B6"/>
    <w:rsid w:val="0045748A"/>
    <w:rsid w:val="0047554C"/>
    <w:rsid w:val="00491842"/>
    <w:rsid w:val="0049323E"/>
    <w:rsid w:val="004C1B59"/>
    <w:rsid w:val="0057418E"/>
    <w:rsid w:val="005B31C0"/>
    <w:rsid w:val="005C5278"/>
    <w:rsid w:val="005D4CDF"/>
    <w:rsid w:val="00610776"/>
    <w:rsid w:val="00612D8E"/>
    <w:rsid w:val="00644D8E"/>
    <w:rsid w:val="00666867"/>
    <w:rsid w:val="006C3B43"/>
    <w:rsid w:val="006E710A"/>
    <w:rsid w:val="00701CC5"/>
    <w:rsid w:val="007341F7"/>
    <w:rsid w:val="00762EA6"/>
    <w:rsid w:val="007871FF"/>
    <w:rsid w:val="007E0A15"/>
    <w:rsid w:val="00801C74"/>
    <w:rsid w:val="008D7E19"/>
    <w:rsid w:val="008F091B"/>
    <w:rsid w:val="009203F2"/>
    <w:rsid w:val="00922B26"/>
    <w:rsid w:val="00941ED9"/>
    <w:rsid w:val="00960BB6"/>
    <w:rsid w:val="009C6A37"/>
    <w:rsid w:val="009D6415"/>
    <w:rsid w:val="00A12AD7"/>
    <w:rsid w:val="00A13F46"/>
    <w:rsid w:val="00A521C3"/>
    <w:rsid w:val="00AA5E42"/>
    <w:rsid w:val="00AA67D7"/>
    <w:rsid w:val="00AB1685"/>
    <w:rsid w:val="00AC06E8"/>
    <w:rsid w:val="00AF61B4"/>
    <w:rsid w:val="00B22855"/>
    <w:rsid w:val="00B24CCB"/>
    <w:rsid w:val="00B325B6"/>
    <w:rsid w:val="00B47EF5"/>
    <w:rsid w:val="00B638EA"/>
    <w:rsid w:val="00B87D9D"/>
    <w:rsid w:val="00B922C5"/>
    <w:rsid w:val="00BC3AA5"/>
    <w:rsid w:val="00BE6AC6"/>
    <w:rsid w:val="00BE7CC8"/>
    <w:rsid w:val="00D018AB"/>
    <w:rsid w:val="00D027CB"/>
    <w:rsid w:val="00D07CCB"/>
    <w:rsid w:val="00D22E97"/>
    <w:rsid w:val="00D700AD"/>
    <w:rsid w:val="00DB5AB4"/>
    <w:rsid w:val="00DC62BE"/>
    <w:rsid w:val="00E91BB4"/>
    <w:rsid w:val="00E969A1"/>
    <w:rsid w:val="00EA0DAD"/>
    <w:rsid w:val="00EE1389"/>
    <w:rsid w:val="00EF16AA"/>
    <w:rsid w:val="00F9521C"/>
    <w:rsid w:val="00FB2FB3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32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23E"/>
  </w:style>
  <w:style w:type="paragraph" w:styleId="Footer">
    <w:name w:val="footer"/>
    <w:basedOn w:val="Normal"/>
    <w:link w:val="FooterChar"/>
    <w:uiPriority w:val="99"/>
    <w:unhideWhenUsed/>
    <w:rsid w:val="004932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7DAA-B8E8-4212-AB9D-CB7652FD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2011-06-20T20:25:00Z</dcterms:created>
  <dcterms:modified xsi:type="dcterms:W3CDTF">2011-10-07T22:13:00Z</dcterms:modified>
</cp:coreProperties>
</file>