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26C2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اتیلن گلیکول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26C2D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26C2D">
              <w:rPr>
                <w:rFonts w:cs="Arial"/>
                <w:b/>
                <w:bCs/>
                <w:sz w:val="28"/>
                <w:szCs w:val="28"/>
              </w:rPr>
              <w:t>ethylene glycol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26C2D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</w:rPr>
              <w:t>C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26C2D" w:rsidRPr="00726C2D">
              <w:rPr>
                <w:rFonts w:cs="B Mitra"/>
                <w:sz w:val="28"/>
                <w:szCs w:val="28"/>
              </w:rPr>
              <w:t>H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726C2D" w:rsidRPr="00726C2D">
              <w:rPr>
                <w:rFonts w:cs="B Mitra"/>
                <w:sz w:val="28"/>
                <w:szCs w:val="28"/>
              </w:rPr>
              <w:t>O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726C2D" w:rsidRDefault="00BC3AA5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07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62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26C2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</w:rPr>
              <w:t>107-21-1</w:t>
            </w:r>
          </w:p>
          <w:p w:rsidR="00BC3AA5" w:rsidRPr="00726C2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26C2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26C2D" w:rsidRPr="00726C2D">
              <w:rPr>
                <w:rFonts w:cs="B Mitra"/>
                <w:sz w:val="28"/>
                <w:szCs w:val="28"/>
              </w:rPr>
              <w:t>KW2975000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26C2D" w:rsidRDefault="00DC62BE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1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،2- اتان دی اُل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26C2D" w:rsidRDefault="00BC3AA5" w:rsidP="00726C2D">
            <w:pPr>
              <w:rPr>
                <w:rFonts w:cs="B Mitra"/>
                <w:sz w:val="28"/>
                <w:szCs w:val="28"/>
                <w:rtl/>
              </w:rPr>
            </w:pPr>
            <w:r w:rsidRPr="00726C2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2</w:t>
            </w:r>
            <w:r w:rsidR="00F90485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197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26C2D">
              <w:rPr>
                <w:rFonts w:cs="B Mitra"/>
                <w:sz w:val="28"/>
                <w:szCs w:val="28"/>
              </w:rPr>
              <w:t>mmHg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05/0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26C2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007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26C2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26C2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26C2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113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>/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26C2D">
              <w:rPr>
                <w:rFonts w:cs="B Mitra"/>
                <w:sz w:val="28"/>
                <w:szCs w:val="28"/>
              </w:rPr>
              <w:t>˚c</w:t>
            </w:r>
            <w:r w:rsidR="002B6596" w:rsidRPr="00726C2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26C2D">
              <w:rPr>
                <w:rFonts w:cs="B Mitra"/>
                <w:sz w:val="28"/>
                <w:szCs w:val="28"/>
                <w:rtl/>
              </w:rPr>
              <w:t>20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 ؛ گستره انفجار 2/3 تا 3/15 % حجمی در هوا؛ </w:t>
            </w:r>
            <w:r w:rsidR="00726C2D" w:rsidRPr="00726C2D">
              <w:rPr>
                <w:rFonts w:cs="B Mitra"/>
                <w:sz w:val="28"/>
                <w:szCs w:val="28"/>
              </w:rPr>
              <w:t>FP= -13 ˚C</w:t>
            </w:r>
            <w:r w:rsidR="00726C2D" w:rsidRPr="00726C2D">
              <w:rPr>
                <w:rFonts w:cs="B Mitra"/>
                <w:sz w:val="28"/>
                <w:szCs w:val="28"/>
                <w:rtl/>
              </w:rPr>
              <w:t xml:space="preserve">؛ </w:t>
            </w:r>
            <w:proofErr w:type="spellStart"/>
            <w:r w:rsidR="00726C2D" w:rsidRPr="00726C2D">
              <w:rPr>
                <w:rFonts w:cs="B Mitra"/>
                <w:sz w:val="28"/>
                <w:szCs w:val="28"/>
              </w:rPr>
              <w:t>n</w:t>
            </w:r>
            <w:r w:rsidR="00726C2D" w:rsidRPr="00726C2D">
              <w:rPr>
                <w:rFonts w:cs="B Mitra"/>
                <w:sz w:val="28"/>
                <w:szCs w:val="28"/>
                <w:vertAlign w:val="subscript"/>
              </w:rPr>
              <w:t>D</w:t>
            </w:r>
            <w:proofErr w:type="spellEnd"/>
            <w:r w:rsidR="00726C2D" w:rsidRPr="00726C2D">
              <w:rPr>
                <w:rFonts w:cs="B Mitra"/>
                <w:sz w:val="28"/>
                <w:szCs w:val="28"/>
              </w:rPr>
              <w:t xml:space="preserve"> =1.4310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26C2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90485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726C2D">
              <w:rPr>
                <w:rFonts w:cs="B Mitra"/>
                <w:sz w:val="26"/>
                <w:szCs w:val="26"/>
              </w:rPr>
              <w:t>-</w:t>
            </w:r>
            <w:r w:rsidR="00F90485">
              <w:rPr>
                <w:rFonts w:cs="B Mitra"/>
                <w:sz w:val="26"/>
                <w:szCs w:val="26"/>
              </w:rPr>
              <w:t xml:space="preserve">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726C2D">
              <w:rPr>
                <w:rFonts w:cs="B Mitra"/>
                <w:sz w:val="26"/>
                <w:szCs w:val="26"/>
              </w:rPr>
              <w:t>50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26C2D">
              <w:rPr>
                <w:rFonts w:cs="B Mitra"/>
                <w:sz w:val="26"/>
                <w:szCs w:val="26"/>
              </w:rPr>
              <w:t xml:space="preserve"> C</w:t>
            </w:r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B3171" w:rsidP="006B317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استنشاق میست </w:t>
            </w:r>
            <w:r>
              <w:rPr>
                <w:rFonts w:cs="B Mitra"/>
                <w:sz w:val="28"/>
                <w:szCs w:val="28"/>
                <w:rtl/>
              </w:rPr>
              <w:t>اتیلن گلیکول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موجب تحریک تنفسی، کوتاه شدن نفس و سرفه می شود</w:t>
            </w:r>
            <w:r w:rsidR="006908E7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قابل انفجار </w:t>
            </w:r>
            <w:r w:rsidRPr="006B3171">
              <w:rPr>
                <w:rFonts w:cs="B Mitra" w:hint="cs"/>
                <w:sz w:val="28"/>
                <w:szCs w:val="28"/>
                <w:rtl/>
              </w:rPr>
              <w:t>بوده و شدیدا خطر حریق دارد.</w:t>
            </w:r>
            <w:r w:rsidR="004E5D41" w:rsidRPr="006B31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 w:rsidRPr="006B3171">
              <w:rPr>
                <w:rFonts w:cs="B Mitra" w:hint="cs"/>
                <w:sz w:val="28"/>
                <w:szCs w:val="28"/>
                <w:rtl/>
              </w:rPr>
              <w:t>همیشه 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ر زیر هود با </w:t>
            </w:r>
            <w:r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726C2D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اتیلن گلیکول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8F3F2A" w:rsidRPr="00A644D2" w:rsidRDefault="00A644D2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مقداری از </w:t>
            </w:r>
            <w:r w:rsidR="006B3171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="006B3171">
              <w:rPr>
                <w:rFonts w:cs="B Mitra" w:hint="cs"/>
                <w:sz w:val="28"/>
                <w:szCs w:val="28"/>
                <w:rtl/>
              </w:rPr>
              <w:t xml:space="preserve"> را وزن کرده و در متانول حل کنید. </w:t>
            </w:r>
          </w:p>
          <w:p w:rsidR="00F47F62" w:rsidRDefault="00F704A9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B3171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6B3171" w:rsidRDefault="00A2272F" w:rsidP="006B317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8F3F2A" w:rsidP="00C17EE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،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C17EE2" w:rsidRPr="00C17EE2">
              <w:rPr>
                <w:rFonts w:cs="B Mitra"/>
                <w:sz w:val="28"/>
                <w:szCs w:val="28"/>
              </w:rPr>
              <w:t>XAD-7 OVS</w:t>
            </w:r>
            <w:r w:rsidR="00C17EE2" w:rsidRPr="00C17E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 w:rsidRPr="00C17EE2">
              <w:rPr>
                <w:rFonts w:cs="B Mitra"/>
                <w:sz w:val="28"/>
                <w:szCs w:val="28"/>
              </w:rPr>
              <w:t>XAD-7</w:t>
            </w:r>
            <w:r w:rsidR="00C17EE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20</w:t>
            </w:r>
            <w:r w:rsidR="00A644D2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644D2">
              <w:rPr>
                <w:rFonts w:cs="B Mitra"/>
                <w:sz w:val="28"/>
                <w:szCs w:val="28"/>
                <w:rtl/>
              </w:rPr>
              <w:t xml:space="preserve">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فایبرگلاس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فوم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پلی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در بازار موجود می باشند </w:t>
            </w:r>
            <w:r w:rsidR="00C17EE2" w:rsidRPr="00C17EE2">
              <w:rPr>
                <w:rFonts w:cs="B Mitra"/>
                <w:sz w:val="28"/>
                <w:szCs w:val="28"/>
              </w:rPr>
              <w:t>(SKC, Inc., #226-57)</w:t>
            </w:r>
            <w:r w:rsidR="00FA68DE" w:rsidRPr="00C17EE2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C17EE2" w:rsidRPr="00A72BD9" w:rsidRDefault="00C17E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التراسونیک</w:t>
            </w:r>
          </w:p>
          <w:p w:rsidR="00FA68DE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C17EE2" w:rsidRPr="00A72BD9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4 میلی لیتری با درپوش پیچ دار</w:t>
            </w:r>
          </w:p>
          <w:p w:rsidR="00FA68DE" w:rsidRPr="00A72BD9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C17EE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سایر اندازه های مناسب در صورت نیاز؛ با درجه بندی 1/0 میکرولیتری</w:t>
            </w:r>
          </w:p>
          <w:p w:rsidR="00FA68DE" w:rsidRDefault="00FA68DE" w:rsidP="00C17E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C17EE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درپوش دو طرف نمونه بردار را سریعا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انعطاف به پمپ نمونه بردار فردی متصل کنید.</w:t>
            </w:r>
          </w:p>
          <w:p w:rsidR="00A576ED" w:rsidRPr="00A72BD9" w:rsidRDefault="00A576ED" w:rsidP="00C17E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5</w:t>
            </w:r>
            <w:r w:rsidR="00C620BC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C17EE2">
              <w:rPr>
                <w:rFonts w:cs="B Mitra" w:hint="cs"/>
                <w:sz w:val="28"/>
                <w:szCs w:val="28"/>
                <w:rtl/>
              </w:rPr>
              <w:t>60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0A073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در بسته های یخ خشک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</w:t>
            </w:r>
            <w:r w:rsidR="000A07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نمونه بردار و لایه فایبرگلاس را در ویال 4 میلی لیتری با درپوش پیچ دار قرار دهید. 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2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هر کدام از ویال ها اضافه کرده و درپوش آن را ببندید.</w:t>
            </w:r>
          </w:p>
          <w:p w:rsidR="000A43F4" w:rsidRPr="00A72BD9" w:rsidRDefault="000A0735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تسهیل عمل واجذب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07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سه جفت استاندارد باید گستره حدآشکارسازی </w:t>
            </w:r>
            <w:r w:rsidR="000A0735">
              <w:rPr>
                <w:rFonts w:cs="B Mitra"/>
                <w:sz w:val="28"/>
                <w:szCs w:val="28"/>
              </w:rPr>
              <w:t xml:space="preserve">(LOD=7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0A0735">
              <w:rPr>
                <w:rFonts w:cs="B Mitra"/>
                <w:sz w:val="28"/>
                <w:szCs w:val="28"/>
              </w:rPr>
              <w:t xml:space="preserve">(LOQ=22 </w:t>
            </w:r>
            <w:r w:rsidR="000A073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0A0735">
              <w:rPr>
                <w:rFonts w:cs="B Mitra"/>
                <w:sz w:val="28"/>
                <w:szCs w:val="28"/>
              </w:rPr>
              <w:t>g/sample)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  <w:r w:rsidR="000A0735">
              <w:rPr>
                <w:rFonts w:cs="B Mitra"/>
                <w:sz w:val="28"/>
                <w:szCs w:val="28"/>
              </w:rPr>
              <w:t xml:space="preserve"> </w:t>
            </w:r>
          </w:p>
          <w:p w:rsidR="000A43F4" w:rsidRPr="00A72BD9" w:rsidRDefault="000A43F4" w:rsidP="000A07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A0735">
              <w:rPr>
                <w:rFonts w:cs="B Mitra" w:hint="cs"/>
                <w:sz w:val="28"/>
                <w:szCs w:val="28"/>
                <w:rtl/>
              </w:rPr>
              <w:t xml:space="preserve">محلول استاندارد </w:t>
            </w:r>
            <w:r w:rsidR="00726C2D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0A073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26C2D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4830F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6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فیلتر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r w:rsidR="004830F2">
              <w:rPr>
                <w:rFonts w:cs="Arial"/>
                <w:sz w:val="28"/>
                <w:szCs w:val="28"/>
              </w:rPr>
              <w:t>OVS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 به مدت 60 دقیقه هوا را با 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دبی </w:t>
            </w:r>
            <w:r w:rsidR="004830F2" w:rsidRPr="004830F2">
              <w:rPr>
                <w:rFonts w:cs="B Mitra"/>
                <w:sz w:val="28"/>
                <w:szCs w:val="28"/>
              </w:rPr>
              <w:t>L/min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1 از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نمونه بردار</w:t>
            </w:r>
            <w:r w:rsidR="004830F2" w:rsidRPr="004830F2">
              <w:rPr>
                <w:rFonts w:cs="B Mitra"/>
                <w:sz w:val="28"/>
                <w:szCs w:val="28"/>
                <w:rtl/>
              </w:rPr>
              <w:t xml:space="preserve"> عبور دهید.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درپوش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لوله 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بسته و آن را به مدت یک شب رها کنید.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ها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26C2D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26C2D">
              <w:rPr>
                <w:rFonts w:cs="B Mitra"/>
                <w:sz w:val="24"/>
                <w:szCs w:val="24"/>
                <w:rtl/>
              </w:rPr>
              <w:t>اتیلن گلیکول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40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(</w:t>
            </w:r>
            <w:r w:rsidR="004830F2" w:rsidRPr="00A72BD9">
              <w:rPr>
                <w:rFonts w:cs="B Mitra"/>
                <w:sz w:val="24"/>
                <w:szCs w:val="24"/>
              </w:rPr>
              <w:t>C</w:t>
            </w:r>
            <w:r w:rsidR="004830F2">
              <w:rPr>
                <w:rFonts w:cs="B Mitra"/>
                <w:sz w:val="24"/>
                <w:szCs w:val="24"/>
              </w:rPr>
              <w:t>/min</w:t>
            </w:r>
            <w:r w:rsidR="004830F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4830F2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8)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>230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4830F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6/2 </w:t>
            </w:r>
            <w:r w:rsidR="004830F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4830F2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موئین، سیلیکای ذوب 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شده (</w:t>
            </w:r>
            <w:r w:rsidR="004830F2" w:rsidRPr="004830F2">
              <w:rPr>
                <w:rFonts w:cs="Arial"/>
                <w:sz w:val="24"/>
                <w:szCs w:val="24"/>
              </w:rPr>
              <w:t>Rtx-35</w:t>
            </w:r>
            <w:r w:rsidR="00BE2044" w:rsidRPr="004830F2">
              <w:rPr>
                <w:rFonts w:cs="B Mitra"/>
                <w:sz w:val="24"/>
                <w:szCs w:val="24"/>
                <w:rtl/>
              </w:rPr>
              <w:t>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4830F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</w:t>
            </w:r>
            <w:r w:rsidR="004830F2">
              <w:rPr>
                <w:rFonts w:cs="B Mitra" w:hint="cs"/>
                <w:sz w:val="28"/>
                <w:szCs w:val="28"/>
                <w:rtl/>
              </w:rPr>
              <w:t xml:space="preserve">خطی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منحنی استانداردهای کاربردی بود، با </w:t>
            </w:r>
            <w:r w:rsidR="004830F2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4830F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</w:t>
            </w:r>
            <w:r w:rsidR="004830F2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26C2D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26C2D">
              <w:rPr>
                <w:rFonts w:cs="B Mitra"/>
                <w:sz w:val="28"/>
                <w:szCs w:val="28"/>
                <w:rtl/>
              </w:rPr>
              <w:t>اتیلن گلیکول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42BA8">
      <w:footerReference w:type="default" r:id="rId7"/>
      <w:pgSz w:w="11906" w:h="16838"/>
      <w:pgMar w:top="1440" w:right="1440" w:bottom="1440" w:left="1440" w:header="708" w:footer="708" w:gutter="0"/>
      <w:pgNumType w:start="79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24" w:rsidRDefault="00E81E24" w:rsidP="00C42BA8">
      <w:pPr>
        <w:spacing w:line="240" w:lineRule="auto"/>
      </w:pPr>
      <w:r>
        <w:separator/>
      </w:r>
    </w:p>
  </w:endnote>
  <w:endnote w:type="continuationSeparator" w:id="0">
    <w:p w:rsidR="00E81E24" w:rsidRDefault="00E81E24" w:rsidP="00C42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829468"/>
      <w:docPartObj>
        <w:docPartGallery w:val="Page Numbers (Bottom of Page)"/>
        <w:docPartUnique/>
      </w:docPartObj>
    </w:sdtPr>
    <w:sdtContent>
      <w:p w:rsidR="00C42BA8" w:rsidRDefault="00C42BA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797</w:t>
          </w:r>
        </w:fldSimple>
      </w:p>
    </w:sdtContent>
  </w:sdt>
  <w:p w:rsidR="00C42BA8" w:rsidRDefault="00C42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24" w:rsidRDefault="00E81E24" w:rsidP="00C42BA8">
      <w:pPr>
        <w:spacing w:line="240" w:lineRule="auto"/>
      </w:pPr>
      <w:r>
        <w:separator/>
      </w:r>
    </w:p>
  </w:footnote>
  <w:footnote w:type="continuationSeparator" w:id="0">
    <w:p w:rsidR="00E81E24" w:rsidRDefault="00E81E24" w:rsidP="00C42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0735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62B38"/>
    <w:rsid w:val="00476741"/>
    <w:rsid w:val="004830F2"/>
    <w:rsid w:val="004B58A6"/>
    <w:rsid w:val="004C3F7F"/>
    <w:rsid w:val="004E5D41"/>
    <w:rsid w:val="005A6A2E"/>
    <w:rsid w:val="006908E7"/>
    <w:rsid w:val="006B3171"/>
    <w:rsid w:val="006D6DA9"/>
    <w:rsid w:val="00726C2D"/>
    <w:rsid w:val="00732822"/>
    <w:rsid w:val="00744C6C"/>
    <w:rsid w:val="007C39B0"/>
    <w:rsid w:val="0089579E"/>
    <w:rsid w:val="008F3F2A"/>
    <w:rsid w:val="00902419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B02761"/>
    <w:rsid w:val="00B821C0"/>
    <w:rsid w:val="00BC3AA5"/>
    <w:rsid w:val="00BE0CBA"/>
    <w:rsid w:val="00BE2044"/>
    <w:rsid w:val="00C17EE2"/>
    <w:rsid w:val="00C42BA8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E81E24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2B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BA8"/>
  </w:style>
  <w:style w:type="paragraph" w:styleId="Footer">
    <w:name w:val="footer"/>
    <w:basedOn w:val="Normal"/>
    <w:link w:val="FooterChar"/>
    <w:uiPriority w:val="99"/>
    <w:unhideWhenUsed/>
    <w:rsid w:val="00C42B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2011-10-07T23:15:00Z</dcterms:modified>
</cp:coreProperties>
</file>