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4821"/>
      </w:tblGrid>
      <w:tr w:rsidR="00A90489" w:rsidRPr="00A72BD9" w:rsidTr="004978F3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516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A30C68">
              <w:rPr>
                <w:rFonts w:cs="B Mitra" w:hint="cs"/>
                <w:b/>
                <w:bCs/>
                <w:sz w:val="28"/>
                <w:szCs w:val="28"/>
                <w:rtl/>
              </w:rPr>
              <w:t>دی فنیل متان-4,4- دی ایزوسیانات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30C6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30C68">
              <w:rPr>
                <w:rFonts w:cs="Arial"/>
                <w:b/>
                <w:bCs/>
                <w:sz w:val="28"/>
                <w:szCs w:val="28"/>
              </w:rPr>
              <w:t>diphenylmethane-4,4-diisocyanate</w:t>
            </w:r>
          </w:p>
        </w:tc>
      </w:tr>
      <w:tr w:rsidR="00BC3AA5" w:rsidRPr="00A72BD9" w:rsidTr="004978F3">
        <w:trPr>
          <w:trHeight w:val="879"/>
        </w:trPr>
        <w:tc>
          <w:tcPr>
            <w:tcW w:w="473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E579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CH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978F3" w:rsidRPr="001E5795">
              <w:rPr>
                <w:rFonts w:cs="B Mitra"/>
                <w:sz w:val="28"/>
                <w:szCs w:val="28"/>
              </w:rPr>
              <w:t>(C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978F3" w:rsidRPr="001E5795">
              <w:rPr>
                <w:rFonts w:cs="B Mitra"/>
                <w:sz w:val="28"/>
                <w:szCs w:val="28"/>
              </w:rPr>
              <w:t>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4978F3" w:rsidRPr="001E5795">
              <w:rPr>
                <w:rFonts w:cs="B Mitra"/>
                <w:sz w:val="28"/>
                <w:szCs w:val="28"/>
              </w:rPr>
              <w:t>NCO)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E5795" w:rsidRDefault="00BC3AA5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26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>/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250</w:t>
            </w:r>
          </w:p>
        </w:tc>
        <w:tc>
          <w:tcPr>
            <w:tcW w:w="48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E579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101-68-8</w:t>
            </w:r>
          </w:p>
          <w:p w:rsidR="00BC3AA5" w:rsidRPr="001E579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E579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978F3" w:rsidRPr="001E5795">
              <w:rPr>
                <w:rFonts w:cs="B Mitra"/>
                <w:sz w:val="28"/>
                <w:szCs w:val="28"/>
              </w:rPr>
              <w:t>NQ9350000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978F3" w:rsidRPr="001E5795" w:rsidRDefault="00DC62BE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MDI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A30C68">
              <w:rPr>
                <w:rFonts w:cs="B Mitra" w:hint="cs"/>
                <w:sz w:val="28"/>
                <w:szCs w:val="28"/>
                <w:rtl/>
              </w:rPr>
              <w:t>4و4-متیلن دی فنیل ایزوسیانات</w:t>
            </w:r>
            <w:r w:rsidR="00A30C68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؛ متیلن بیس فنیل ایزوسیانات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1E579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جامد</w:t>
            </w:r>
            <w:r w:rsidR="00FE2348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2/37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00014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1E579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978F3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1E5795">
              <w:rPr>
                <w:rFonts w:cs="B Mitra"/>
                <w:sz w:val="26"/>
                <w:szCs w:val="26"/>
              </w:rPr>
              <w:t>50</w:t>
            </w:r>
            <w:r w:rsidR="004978F3" w:rsidRPr="00A72BD9">
              <w:rPr>
                <w:rFonts w:cs="B Mitra"/>
                <w:sz w:val="26"/>
                <w:szCs w:val="26"/>
              </w:rPr>
              <w:t xml:space="preserve"> </w:t>
            </w:r>
            <w:r w:rsidR="004978F3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4978F3">
              <w:rPr>
                <w:rFonts w:cs="B Mitra"/>
                <w:sz w:val="26"/>
                <w:szCs w:val="26"/>
              </w:rPr>
              <w:t>g/m</w:t>
            </w:r>
            <w:r w:rsidR="004978F3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, 200</w:t>
            </w:r>
            <w:r w:rsidR="001E5795" w:rsidRPr="00A72BD9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1E5795">
              <w:rPr>
                <w:rFonts w:cs="B Mitra"/>
                <w:sz w:val="26"/>
                <w:szCs w:val="26"/>
              </w:rPr>
              <w:t>g/m</w:t>
            </w:r>
            <w:r w:rsidR="001E5795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 xml:space="preserve">C (10min)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51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F516D" w:rsidP="00447EE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 w:hint="cs"/>
                <w:sz w:val="28"/>
                <w:szCs w:val="28"/>
                <w:rtl/>
              </w:rPr>
              <w:t>دی فنیل متان-4,4- دی ایزوسیانات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47EE0">
              <w:rPr>
                <w:rFonts w:cs="B Mitra" w:hint="cs"/>
                <w:sz w:val="28"/>
                <w:szCs w:val="28"/>
                <w:rtl/>
              </w:rPr>
              <w:t>تحریک کننده سیستم تنفسی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447EE0">
              <w:rPr>
                <w:rFonts w:cs="B Mitra" w:hint="cs"/>
                <w:sz w:val="28"/>
                <w:szCs w:val="28"/>
                <w:rtl/>
              </w:rPr>
              <w:t xml:space="preserve"> مشتقات و استانداردها را در زیر هود آماده کنید. دی متیل سولفاکسید به آسانی توسط پوست جذب می شود. زمانی که با حلال ها و نمونه ها کار می کنید از دستکش لاتکس نئوپرن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دی متیل سولفاکسید؛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استات تری هیدرات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منجمد؛ خلوص کروماتوگرافی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تولوئن؛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-پروپانول؛ خلوص کروماتوگرافی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پروپانول؛ خلوص کروماتوگرافی</w:t>
            </w:r>
          </w:p>
          <w:p w:rsidR="004E5D41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بافر: 4/20 گرم سدیم تری هیدرات را در 2 لیتر آب مقطر حل کنید. استیک اسید را تا رسیدن به 5/5 =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فاز متحرک؛ استونیتریل و محلول بافر</w:t>
            </w:r>
          </w:p>
          <w:p w:rsidR="00ED0EAD" w:rsidRDefault="00A575C7" w:rsidP="00ED0EA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مدیای</w:t>
            </w:r>
            <w:r w:rsidR="00ED0EAD">
              <w:rPr>
                <w:rFonts w:cs="B Mitra" w:hint="cs"/>
                <w:sz w:val="28"/>
                <w:szCs w:val="28"/>
                <w:rtl/>
              </w:rPr>
              <w:t xml:space="preserve"> نمونه برداری؛ </w:t>
            </w:r>
            <w:r w:rsidR="00ED0E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ED0E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ED0EA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0EA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ED0EAD">
              <w:rPr>
                <w:rFonts w:cs="B Mitra" w:hint="cs"/>
                <w:sz w:val="28"/>
                <w:szCs w:val="28"/>
                <w:rtl/>
              </w:rPr>
              <w:t xml:space="preserve"> 450</w:t>
            </w:r>
          </w:p>
          <w:p w:rsidR="00ED0EAD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نمونه برداری در دمای محیط بیشتر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: تریپتامین خالص 99%+ ، در دی متیل سولفاکسید</w:t>
            </w:r>
          </w:p>
          <w:p w:rsidR="00604FEC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دمای محیط کمتر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ترکیب دی متیل سولفاکسید/استونیتریل (80/20 حجمی) حاوی تریپتامین خالص 99%+</w:t>
            </w:r>
          </w:p>
          <w:p w:rsidR="00604FEC" w:rsidRDefault="00604FEC" w:rsidP="00604FE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تریپتامین آن را در استونیتریل کریستالیزه کنید (بیش از 6 ماه در دمای محیط و محل تاریک پایدار است).</w:t>
            </w:r>
          </w:p>
          <w:p w:rsidR="008F3F2A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مشتق ایزوسیانات: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 w:hint="cs"/>
                <w:sz w:val="28"/>
                <w:szCs w:val="28"/>
                <w:rtl/>
              </w:rPr>
              <w:t>دی فنیل متان-4,4-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</w:p>
          <w:p w:rsidR="00F47F62" w:rsidRPr="00A575C7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ایمپینجر میدجت حاوی 2 میلی لیتر مدیای نمونه برداری</w:t>
            </w:r>
          </w:p>
          <w:p w:rsidR="00FA68DE" w:rsidRDefault="00FA68DE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دستگاه کروماتوگراف</w:t>
            </w:r>
            <w:r w:rsidR="00A575C7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>
              <w:rPr>
                <w:rFonts w:cs="B Mitra"/>
                <w:sz w:val="28"/>
                <w:szCs w:val="28"/>
              </w:rPr>
              <w:t>(HPLC)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فلورسانس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  <w:r w:rsidR="00B17CDB">
              <w:rPr>
                <w:rFonts w:cs="B Mitra" w:hint="cs"/>
                <w:sz w:val="28"/>
                <w:szCs w:val="28"/>
                <w:rtl/>
              </w:rPr>
              <w:t>؛ (دکتور الکتروشیمیایی برای تایید پیک های فلورسنت)</w:t>
            </w:r>
          </w:p>
          <w:p w:rsidR="00FA68DE" w:rsidRDefault="00732822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شفاف و 40 میلی لیتری کدر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B17CDB" w:rsidRPr="00A72BD9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سیلندر مدرج 25 میلی لیتری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شیشه ای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فیلتراسیون</w:t>
            </w:r>
          </w:p>
          <w:p w:rsidR="00A2272F" w:rsidRPr="00A72BD9" w:rsidRDefault="00B4583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نوار درز گیری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B4583E" w:rsidRDefault="00B4583E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مدیای نمونه برداری را به یک ایمپینجر انتقال دهید و </w:t>
            </w:r>
            <w:r w:rsidR="00A576ED" w:rsidRPr="00B4583E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 های شاهد را از طریق اضافه کردن 20 میلی لیتر مدیای نمونه برداری به ایمپینجر آماده کنید.</w:t>
            </w:r>
          </w:p>
          <w:p w:rsidR="00A576ED" w:rsidRPr="00A72BD9" w:rsidRDefault="00A576ED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360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 را به یک ویال 40 میلی لیتری کدر انتقال دهید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دهانه نمونه بردار را با نوار درزگیر بپوشانید. </w:t>
            </w:r>
          </w:p>
          <w:p w:rsidR="005B5EA9" w:rsidRPr="00A72BD9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نمونه بالک (1 تا 2 لیتر) به همراه </w:t>
            </w:r>
            <w:r>
              <w:rPr>
                <w:rFonts w:cs="B Mitra"/>
                <w:sz w:val="28"/>
                <w:szCs w:val="28"/>
              </w:rPr>
              <w:t>MSDS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اجزای آن تهیه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A72BD9" w:rsidRDefault="005B5EA9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هر نمونه را به ویال اتوسمپلر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منتقل کنید.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E579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42283A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حاوی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05/0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را در مدیای نمونه برداری آماده کنید.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466D0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پاسخ دستگاه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بر 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B20DD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>
              <w:rPr>
                <w:rFonts w:cs="B Mitra" w:hint="cs"/>
                <w:sz w:val="28"/>
                <w:szCs w:val="28"/>
                <w:rtl/>
              </w:rPr>
              <w:t>25 میکرولیتر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وسیله سرنگ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و یا با استفاده از </w:t>
            </w:r>
            <w:r>
              <w:rPr>
                <w:rFonts w:cs="B Mitra" w:hint="cs"/>
                <w:sz w:val="28"/>
                <w:szCs w:val="28"/>
                <w:rtl/>
              </w:rPr>
              <w:t>ویال اتوسمپلر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به دستگاه تزریق کنید.</w:t>
            </w:r>
          </w:p>
          <w:p w:rsidR="009F3960" w:rsidRPr="00F842E8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30C68">
              <w:rPr>
                <w:rFonts w:cs="B Mitra"/>
                <w:sz w:val="24"/>
                <w:szCs w:val="24"/>
                <w:rtl/>
              </w:rPr>
              <w:t>دی فنیل متان-4,4- دی ایزوسیانات</w:t>
            </w:r>
            <w:r w:rsidR="00F842E8" w:rsidRPr="00F842E8">
              <w:rPr>
                <w:rFonts w:cs="B Mitra" w:hint="cs"/>
                <w:sz w:val="24"/>
                <w:szCs w:val="24"/>
                <w:rtl/>
              </w:rPr>
              <w:t>- تریپتامین</w:t>
            </w:r>
          </w:p>
          <w:p w:rsidR="009F3960" w:rsidRPr="00F842E8" w:rsidRDefault="00F842E8" w:rsidP="00F842E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استونیتریل (40 تا 50%) / محلول بافر 6/0 درصد سدیم استات (50 تا 60%)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 w:rsidRPr="00F842E8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F842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B745C7" w:rsidRDefault="00B745C7" w:rsidP="00B745C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تعیین فلورسانس طبیعی اجزای نمونه بالک، بخشی از نمونه بالک را به دی متیل سولفاکسید (100%) اضافه کرده و به دستگاه تزریق کنید. </w:t>
            </w:r>
          </w:p>
          <w:p w:rsidR="00B745C7" w:rsidRDefault="00B745C7" w:rsidP="00B745C7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نمونه بالک در دی متیل سولفاکسید نامحلول بود می توانید یک محلول استوک از نمونه بالک در حلال دیگری مانند دی کلرومتان آماده کنید و آن را به </w:t>
            </w:r>
            <w:r w:rsidR="000A64A0">
              <w:rPr>
                <w:rFonts w:cs="B Mitra" w:hint="cs"/>
                <w:sz w:val="28"/>
                <w:szCs w:val="28"/>
                <w:rtl/>
              </w:rPr>
              <w:t>دی متیل سولفاکسید اضافه کنید.</w:t>
            </w:r>
          </w:p>
          <w:p w:rsidR="00CB2725" w:rsidRDefault="000A64A0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پاسخ فلورسانس را برای همه پیک هایی که دارای پاسخ الکتروشیمیایی هستند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A64A0" w:rsidRPr="000A64A0" w:rsidRDefault="000A64A0" w:rsidP="00F842E8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پاسخ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مدیای 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 w:rsidP="00F842E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هر ماده ای که توسط مشتقات تریپتامین شسته شود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می تواند ایجاد تداخل کند، مانند برخی از دی آمین ها آروماتیک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موجود در نمونه و شاهد را از منحنی کالیبراسیون بدست آورید. </w:t>
            </w:r>
          </w:p>
          <w:p w:rsidR="00A72BD9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A30C68">
              <w:rPr>
                <w:rFonts w:cs="B Mitra"/>
                <w:sz w:val="28"/>
                <w:szCs w:val="28"/>
                <w:rtl/>
              </w:rPr>
              <w:t>دی فنیل متان-4,4- دی ایزوسیانات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1E579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DMDI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DMDIT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  <w:r w:rsidRPr="00824850">
              <w:rPr>
                <w:rFonts w:cs="B Mitra"/>
                <w:iCs/>
                <w:sz w:val="28"/>
                <w:szCs w:val="28"/>
              </w:rPr>
              <w:t>C</w:t>
            </w:r>
            <w:r w:rsidRPr="00824850">
              <w:rPr>
                <w:rFonts w:cs="B Mitra"/>
                <w:iCs/>
                <w:sz w:val="28"/>
                <w:szCs w:val="28"/>
                <w:rtl/>
              </w:rPr>
              <w:t xml:space="preserve"> : 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>غلظت  "</w:t>
            </w:r>
            <w:r w:rsidR="00A30C68">
              <w:rPr>
                <w:rFonts w:cs="B Mitra"/>
                <w:i/>
                <w:sz w:val="28"/>
                <w:szCs w:val="28"/>
                <w:rtl/>
              </w:rPr>
              <w:t>دی فنیل متان-4,4-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"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mg/m</w:t>
            </w:r>
            <w:r w:rsidRPr="00824850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A30C68">
              <w:rPr>
                <w:rFonts w:cs="B Mitra"/>
                <w:i/>
                <w:sz w:val="28"/>
                <w:szCs w:val="28"/>
                <w:rtl/>
              </w:rPr>
              <w:t>دی فنیل متان-4,4-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اصلی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A30C68">
              <w:rPr>
                <w:rFonts w:cs="B Mitra"/>
                <w:i/>
                <w:sz w:val="28"/>
                <w:szCs w:val="28"/>
                <w:rtl/>
              </w:rPr>
              <w:t>دی فنیل متان-4,4-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شاهد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اصلی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شاهد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A30C68">
              <w:rPr>
                <w:rFonts w:cs="B Mitra"/>
                <w:i/>
                <w:sz w:val="28"/>
                <w:szCs w:val="28"/>
                <w:vertAlign w:val="subscript"/>
              </w:rPr>
              <w:t>D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MDI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وزن مولکولی </w:t>
            </w:r>
            <w:r w:rsidR="00A30C68">
              <w:rPr>
                <w:rFonts w:cs="B Mitra"/>
                <w:i/>
                <w:sz w:val="28"/>
                <w:szCs w:val="28"/>
                <w:rtl/>
              </w:rPr>
              <w:t>دی فنیل متان-4,4- دی ایزوسیانات</w:t>
            </w:r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A30C68">
              <w:rPr>
                <w:rFonts w:cs="B Mitra"/>
                <w:i/>
                <w:sz w:val="28"/>
                <w:szCs w:val="28"/>
                <w:vertAlign w:val="subscript"/>
              </w:rPr>
              <w:t>D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MDI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T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: وزن مولکولی </w:t>
            </w:r>
            <w:r w:rsidR="00A30C68">
              <w:rPr>
                <w:rFonts w:cs="B Mitra"/>
                <w:i/>
                <w:sz w:val="28"/>
                <w:szCs w:val="28"/>
                <w:rtl/>
              </w:rPr>
              <w:t>دی فنیل متان-4,4- دی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</w:t>
            </w:r>
            <w:r w:rsidR="00824850" w:rsidRPr="00824850">
              <w:rPr>
                <w:rFonts w:cs="Times New Roman"/>
                <w:i/>
                <w:sz w:val="28"/>
                <w:szCs w:val="28"/>
                <w:rtl/>
              </w:rPr>
              <w:t>–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تریپتامین</w:t>
            </w:r>
            <w:r w:rsidR="001E5795">
              <w:rPr>
                <w:rFonts w:cs="B Mitra" w:hint="cs"/>
                <w:i/>
                <w:sz w:val="28"/>
                <w:szCs w:val="28"/>
                <w:rtl/>
              </w:rPr>
              <w:t>، که برابر است با 7/570</w:t>
            </w:r>
          </w:p>
          <w:p w:rsidR="00824850" w:rsidRPr="00A72BD9" w:rsidRDefault="00824850" w:rsidP="00824850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5156D3">
      <w:footerReference w:type="default" r:id="rId7"/>
      <w:pgSz w:w="11906" w:h="16838"/>
      <w:pgMar w:top="1440" w:right="1440" w:bottom="1440" w:left="1440" w:header="708" w:footer="708" w:gutter="0"/>
      <w:pgNumType w:start="78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31" w:rsidRDefault="00626D31" w:rsidP="005156D3">
      <w:pPr>
        <w:spacing w:line="240" w:lineRule="auto"/>
      </w:pPr>
      <w:r>
        <w:separator/>
      </w:r>
    </w:p>
  </w:endnote>
  <w:endnote w:type="continuationSeparator" w:id="0">
    <w:p w:rsidR="00626D31" w:rsidRDefault="00626D31" w:rsidP="0051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687382"/>
      <w:docPartObj>
        <w:docPartGallery w:val="Page Numbers (Bottom of Page)"/>
        <w:docPartUnique/>
      </w:docPartObj>
    </w:sdtPr>
    <w:sdtContent>
      <w:p w:rsidR="005156D3" w:rsidRDefault="005156D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782</w:t>
          </w:r>
        </w:fldSimple>
      </w:p>
    </w:sdtContent>
  </w:sdt>
  <w:p w:rsidR="005156D3" w:rsidRDefault="00515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31" w:rsidRDefault="00626D31" w:rsidP="005156D3">
      <w:pPr>
        <w:spacing w:line="240" w:lineRule="auto"/>
      </w:pPr>
      <w:r>
        <w:separator/>
      </w:r>
    </w:p>
  </w:footnote>
  <w:footnote w:type="continuationSeparator" w:id="0">
    <w:p w:rsidR="00626D31" w:rsidRDefault="00626D31" w:rsidP="005156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A64A0"/>
    <w:rsid w:val="000B45D2"/>
    <w:rsid w:val="000C2622"/>
    <w:rsid w:val="00101F45"/>
    <w:rsid w:val="001114F8"/>
    <w:rsid w:val="00121371"/>
    <w:rsid w:val="00150538"/>
    <w:rsid w:val="001E5795"/>
    <w:rsid w:val="001F3E17"/>
    <w:rsid w:val="002035B8"/>
    <w:rsid w:val="00206A1A"/>
    <w:rsid w:val="002B6596"/>
    <w:rsid w:val="0031259A"/>
    <w:rsid w:val="00343314"/>
    <w:rsid w:val="00371137"/>
    <w:rsid w:val="00386335"/>
    <w:rsid w:val="003A1204"/>
    <w:rsid w:val="0042283A"/>
    <w:rsid w:val="00445AE4"/>
    <w:rsid w:val="00447EE0"/>
    <w:rsid w:val="00456D72"/>
    <w:rsid w:val="00476741"/>
    <w:rsid w:val="004978F3"/>
    <w:rsid w:val="004B58A6"/>
    <w:rsid w:val="004C3F7F"/>
    <w:rsid w:val="004E5D41"/>
    <w:rsid w:val="005156D3"/>
    <w:rsid w:val="005466D0"/>
    <w:rsid w:val="005A3657"/>
    <w:rsid w:val="005A6A2E"/>
    <w:rsid w:val="005B5EA9"/>
    <w:rsid w:val="00604FEC"/>
    <w:rsid w:val="00626D31"/>
    <w:rsid w:val="006D6DA9"/>
    <w:rsid w:val="006F7635"/>
    <w:rsid w:val="00732822"/>
    <w:rsid w:val="00744C6C"/>
    <w:rsid w:val="007C39B0"/>
    <w:rsid w:val="0082485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30C68"/>
    <w:rsid w:val="00A575C7"/>
    <w:rsid w:val="00A576ED"/>
    <w:rsid w:val="00A72BD9"/>
    <w:rsid w:val="00A90489"/>
    <w:rsid w:val="00AB07A8"/>
    <w:rsid w:val="00B02761"/>
    <w:rsid w:val="00B17CDB"/>
    <w:rsid w:val="00B20DD8"/>
    <w:rsid w:val="00B4583E"/>
    <w:rsid w:val="00B745C7"/>
    <w:rsid w:val="00BC3AA5"/>
    <w:rsid w:val="00BE0CBA"/>
    <w:rsid w:val="00C84FEB"/>
    <w:rsid w:val="00CB2725"/>
    <w:rsid w:val="00CC412E"/>
    <w:rsid w:val="00CF516D"/>
    <w:rsid w:val="00D736FE"/>
    <w:rsid w:val="00D877EB"/>
    <w:rsid w:val="00D907F3"/>
    <w:rsid w:val="00DC263A"/>
    <w:rsid w:val="00DC62BE"/>
    <w:rsid w:val="00DE3D8B"/>
    <w:rsid w:val="00E05C5D"/>
    <w:rsid w:val="00E12906"/>
    <w:rsid w:val="00ED0EAD"/>
    <w:rsid w:val="00F47F62"/>
    <w:rsid w:val="00F61E59"/>
    <w:rsid w:val="00F704A9"/>
    <w:rsid w:val="00F748A8"/>
    <w:rsid w:val="00F842E8"/>
    <w:rsid w:val="00FA68DE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56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6D3"/>
  </w:style>
  <w:style w:type="paragraph" w:styleId="Footer">
    <w:name w:val="footer"/>
    <w:basedOn w:val="Normal"/>
    <w:link w:val="FooterChar"/>
    <w:uiPriority w:val="99"/>
    <w:unhideWhenUsed/>
    <w:rsid w:val="005156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2011-10-07T23:12:00Z</dcterms:modified>
</cp:coreProperties>
</file>