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E14275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گوتیون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E14275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proofErr w:type="spellStart"/>
            <w:r w:rsidRPr="00E14275">
              <w:rPr>
                <w:rFonts w:cs="Arial"/>
                <w:b/>
                <w:bCs/>
                <w:sz w:val="28"/>
                <w:szCs w:val="28"/>
              </w:rPr>
              <w:t>Guthion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75E0D" w:rsidRPr="000E5F19" w:rsidRDefault="00BC3AA5" w:rsidP="00275E0D">
            <w:pPr>
              <w:rPr>
                <w:rFonts w:cs="B Mitra"/>
                <w:sz w:val="28"/>
                <w:szCs w:val="28"/>
                <w:rtl/>
              </w:rPr>
            </w:pPr>
            <w:r w:rsidRPr="000E5F19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0E5F19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75E0D" w:rsidRPr="000E5F19">
              <w:rPr>
                <w:rFonts w:cs="B Mitra"/>
                <w:sz w:val="28"/>
                <w:szCs w:val="28"/>
              </w:rPr>
              <w:t>C</w:t>
            </w:r>
            <w:r w:rsidR="00275E0D" w:rsidRPr="000E5F19">
              <w:rPr>
                <w:rFonts w:cs="B Mitra"/>
                <w:sz w:val="28"/>
                <w:szCs w:val="28"/>
                <w:vertAlign w:val="subscript"/>
              </w:rPr>
              <w:t>10</w:t>
            </w:r>
            <w:r w:rsidR="00275E0D" w:rsidRPr="000E5F19">
              <w:rPr>
                <w:rFonts w:cs="B Mitra"/>
                <w:sz w:val="28"/>
                <w:szCs w:val="28"/>
              </w:rPr>
              <w:t>H</w:t>
            </w:r>
            <w:r w:rsidR="00275E0D" w:rsidRPr="000E5F19">
              <w:rPr>
                <w:rFonts w:cs="B Mitra"/>
                <w:sz w:val="28"/>
                <w:szCs w:val="28"/>
                <w:vertAlign w:val="subscript"/>
              </w:rPr>
              <w:t>12</w:t>
            </w:r>
            <w:r w:rsidR="00275E0D" w:rsidRPr="000E5F19">
              <w:rPr>
                <w:rFonts w:cs="B Mitra"/>
                <w:sz w:val="28"/>
                <w:szCs w:val="28"/>
              </w:rPr>
              <w:t>N</w:t>
            </w:r>
            <w:r w:rsidR="00275E0D" w:rsidRPr="000E5F19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275E0D" w:rsidRPr="000E5F19">
              <w:rPr>
                <w:rFonts w:cs="B Mitra"/>
                <w:sz w:val="28"/>
                <w:szCs w:val="28"/>
              </w:rPr>
              <w:t>O</w:t>
            </w:r>
            <w:r w:rsidR="00275E0D" w:rsidRPr="000E5F19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275E0D" w:rsidRPr="000E5F19">
              <w:rPr>
                <w:rFonts w:cs="B Mitra"/>
                <w:sz w:val="28"/>
                <w:szCs w:val="28"/>
              </w:rPr>
              <w:t>PS</w:t>
            </w:r>
            <w:r w:rsidR="00275E0D" w:rsidRPr="000E5F19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275E0D" w:rsidRPr="000E5F19" w:rsidRDefault="00BC3AA5" w:rsidP="00275E0D">
            <w:pPr>
              <w:rPr>
                <w:rFonts w:cs="B Mitra"/>
                <w:sz w:val="28"/>
                <w:szCs w:val="28"/>
                <w:rtl/>
              </w:rPr>
            </w:pPr>
            <w:r w:rsidRPr="000E5F19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0E5F19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75E0D" w:rsidRPr="000E5F19">
              <w:rPr>
                <w:rFonts w:cs="B Mitra"/>
                <w:sz w:val="28"/>
                <w:szCs w:val="28"/>
                <w:rtl/>
              </w:rPr>
              <w:t>32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275E0D" w:rsidRPr="000E5F19">
              <w:rPr>
                <w:rFonts w:cs="B Mitra"/>
                <w:sz w:val="28"/>
                <w:szCs w:val="28"/>
                <w:rtl/>
              </w:rPr>
              <w:t>3</w:t>
            </w:r>
            <w:r w:rsidR="00FC145A">
              <w:rPr>
                <w:rFonts w:cs="B Mitra" w:hint="cs"/>
                <w:sz w:val="28"/>
                <w:szCs w:val="28"/>
                <w:rtl/>
              </w:rPr>
              <w:t>1</w:t>
            </w:r>
            <w:r w:rsidR="00275E0D" w:rsidRPr="000E5F19">
              <w:rPr>
                <w:rFonts w:cs="B Mitra"/>
                <w:sz w:val="28"/>
                <w:szCs w:val="28"/>
                <w:rtl/>
              </w:rPr>
              <w:t>7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0E5F19" w:rsidRDefault="00BC3AA5" w:rsidP="00275E0D">
            <w:pPr>
              <w:rPr>
                <w:rFonts w:cs="B Mitra"/>
                <w:sz w:val="28"/>
                <w:szCs w:val="28"/>
                <w:rtl/>
              </w:rPr>
            </w:pPr>
            <w:r w:rsidRPr="000E5F19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0E5F19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0E5F19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E5F19" w:rsidRPr="000E5F19">
              <w:rPr>
                <w:rFonts w:cs="B Mitra"/>
                <w:sz w:val="28"/>
                <w:szCs w:val="28"/>
              </w:rPr>
              <w:t>86-50-0</w:t>
            </w:r>
          </w:p>
          <w:p w:rsidR="00BC3AA5" w:rsidRPr="000E5F19" w:rsidRDefault="00BC3AA5" w:rsidP="00275E0D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E5F19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0E5F19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0E5F19" w:rsidRPr="000E5F19">
              <w:rPr>
                <w:rFonts w:cs="B Mitra"/>
                <w:sz w:val="28"/>
                <w:szCs w:val="28"/>
              </w:rPr>
              <w:t>TE1925000</w:t>
            </w:r>
          </w:p>
        </w:tc>
      </w:tr>
      <w:tr w:rsidR="00275E0D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275E0D" w:rsidRPr="000E5F19" w:rsidRDefault="00275E0D" w:rsidP="000E5F19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E5F19">
              <w:rPr>
                <w:rFonts w:cs="B Mitra"/>
                <w:b/>
                <w:bCs/>
                <w:sz w:val="28"/>
                <w:szCs w:val="28"/>
                <w:rtl/>
              </w:rPr>
              <w:t xml:space="preserve">فرمول ساختاری: </w:t>
            </w:r>
            <w:r w:rsidRPr="000E5F19">
              <w:rPr>
                <w:rFonts w:cs="B Mitra"/>
                <w:sz w:val="28"/>
                <w:szCs w:val="28"/>
              </w:rPr>
              <w:t>(CH</w:t>
            </w:r>
            <w:r w:rsidRPr="000E5F19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Pr="000E5F19">
              <w:rPr>
                <w:rFonts w:cs="B Mitra"/>
                <w:sz w:val="28"/>
                <w:szCs w:val="28"/>
              </w:rPr>
              <w:t>O)</w:t>
            </w:r>
            <w:r w:rsidRPr="000E5F19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0E5F19">
              <w:rPr>
                <w:rFonts w:cs="B Mitra"/>
                <w:sz w:val="28"/>
                <w:szCs w:val="28"/>
              </w:rPr>
              <w:t>P(=S)SCH</w:t>
            </w:r>
            <w:r w:rsidRPr="000E5F19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Pr="000E5F19">
              <w:rPr>
                <w:rFonts w:cs="B Mitra"/>
                <w:sz w:val="28"/>
                <w:szCs w:val="28"/>
              </w:rPr>
              <w:t>(C</w:t>
            </w:r>
            <w:r w:rsidRPr="000E5F19">
              <w:rPr>
                <w:rFonts w:cs="B Mitra"/>
                <w:sz w:val="28"/>
                <w:szCs w:val="28"/>
                <w:vertAlign w:val="subscript"/>
              </w:rPr>
              <w:t>7</w:t>
            </w:r>
            <w:r w:rsidRPr="000E5F19">
              <w:rPr>
                <w:rFonts w:cs="B Mitra"/>
                <w:sz w:val="28"/>
                <w:szCs w:val="28"/>
              </w:rPr>
              <w:t>H</w:t>
            </w:r>
            <w:r w:rsidRPr="000E5F19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Pr="000E5F19">
              <w:rPr>
                <w:rFonts w:cs="B Mitra"/>
                <w:sz w:val="28"/>
                <w:szCs w:val="28"/>
              </w:rPr>
              <w:t>N</w:t>
            </w:r>
            <w:r w:rsidRPr="000E5F19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Pr="000E5F19">
              <w:rPr>
                <w:rFonts w:cs="B Mitra"/>
                <w:sz w:val="28"/>
                <w:szCs w:val="28"/>
              </w:rPr>
              <w:t>O)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4D1C90" w:rsidRDefault="00DC62BE" w:rsidP="004D1C90">
            <w:pPr>
              <w:rPr>
                <w:rFonts w:cs="B Mitra"/>
                <w:sz w:val="28"/>
                <w:szCs w:val="28"/>
                <w:rtl/>
              </w:rPr>
            </w:pPr>
            <w:r w:rsidRPr="000E5F19">
              <w:rPr>
                <w:rFonts w:cs="B Mitra"/>
                <w:b/>
                <w:bCs/>
                <w:sz w:val="28"/>
                <w:szCs w:val="28"/>
                <w:rtl/>
              </w:rPr>
              <w:t xml:space="preserve">اسامی </w:t>
            </w:r>
            <w:r w:rsidR="004D1C90">
              <w:rPr>
                <w:rFonts w:cs="B Mitra" w:hint="cs"/>
                <w:b/>
                <w:bCs/>
                <w:sz w:val="28"/>
                <w:szCs w:val="28"/>
                <w:rtl/>
              </w:rPr>
              <w:t>دیگر</w:t>
            </w:r>
            <w:r w:rsidRPr="000E5F19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14275" w:rsidRPr="00E14275">
              <w:rPr>
                <w:rFonts w:cs="B Mitra" w:hint="cs"/>
                <w:sz w:val="28"/>
                <w:szCs w:val="28"/>
                <w:rtl/>
              </w:rPr>
              <w:t>آزینفوز متیل</w:t>
            </w:r>
            <w:r w:rsidR="00E1427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E6C7B">
              <w:rPr>
                <w:rFonts w:cs="B Mitra" w:hint="cs"/>
                <w:sz w:val="28"/>
                <w:szCs w:val="28"/>
                <w:rtl/>
              </w:rPr>
              <w:t>؛</w:t>
            </w:r>
          </w:p>
          <w:p w:rsidR="00DC62BE" w:rsidRPr="004D1C90" w:rsidRDefault="00EE6C7B" w:rsidP="00EE6C7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proofErr w:type="spellStart"/>
            <w:r w:rsidRPr="004D1C90">
              <w:rPr>
                <w:rFonts w:cs="Arial"/>
                <w:sz w:val="24"/>
                <w:szCs w:val="24"/>
              </w:rPr>
              <w:t>Phosphorodithioic</w:t>
            </w:r>
            <w:proofErr w:type="spellEnd"/>
            <w:r w:rsidRPr="004D1C90">
              <w:rPr>
                <w:rFonts w:cs="Arial"/>
                <w:sz w:val="24"/>
                <w:szCs w:val="24"/>
              </w:rPr>
              <w:t xml:space="preserve"> acid, O,O-</w:t>
            </w:r>
            <w:proofErr w:type="spellStart"/>
            <w:r w:rsidRPr="004D1C90">
              <w:rPr>
                <w:rFonts w:cs="Arial"/>
                <w:sz w:val="24"/>
                <w:szCs w:val="24"/>
              </w:rPr>
              <w:t>dimethyl</w:t>
            </w:r>
            <w:proofErr w:type="spellEnd"/>
            <w:r w:rsidRPr="004D1C90">
              <w:rPr>
                <w:rFonts w:cs="Arial"/>
                <w:sz w:val="24"/>
                <w:szCs w:val="24"/>
              </w:rPr>
              <w:t xml:space="preserve"> S-[(4-oxo-1,2,3-benzotriazin-3(4H)-</w:t>
            </w:r>
            <w:proofErr w:type="spellStart"/>
            <w:r w:rsidRPr="004D1C90">
              <w:rPr>
                <w:rFonts w:cs="Arial"/>
                <w:sz w:val="24"/>
                <w:szCs w:val="24"/>
              </w:rPr>
              <w:t>yl</w:t>
            </w:r>
            <w:proofErr w:type="spellEnd"/>
            <w:r w:rsidRPr="004D1C90">
              <w:rPr>
                <w:rFonts w:cs="Arial"/>
                <w:sz w:val="24"/>
                <w:szCs w:val="24"/>
              </w:rPr>
              <w:t>)methyl] ester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0E5F19" w:rsidRDefault="00BC3AA5" w:rsidP="001600CF">
            <w:pPr>
              <w:rPr>
                <w:rFonts w:cs="B Mitra"/>
                <w:sz w:val="28"/>
                <w:szCs w:val="28"/>
                <w:rtl/>
              </w:rPr>
            </w:pPr>
            <w:r w:rsidRPr="000E5F19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نقطه جوش</w:t>
            </w:r>
            <w:r w:rsidR="00275E0D" w:rsidRPr="000E5F19">
              <w:rPr>
                <w:rFonts w:cs="B Mitra"/>
                <w:sz w:val="28"/>
                <w:szCs w:val="28"/>
                <w:rtl/>
              </w:rPr>
              <w:t xml:space="preserve"> بالاتر از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</w:rPr>
              <w:t>˚c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75E0D" w:rsidRPr="000E5F19">
              <w:rPr>
                <w:rFonts w:cs="B Mitra"/>
                <w:sz w:val="28"/>
                <w:szCs w:val="28"/>
                <w:rtl/>
              </w:rPr>
              <w:t>200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0E5F19">
              <w:rPr>
                <w:rFonts w:cs="B Mitra"/>
                <w:sz w:val="28"/>
                <w:szCs w:val="28"/>
              </w:rPr>
              <w:t>˚c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75E0D" w:rsidRPr="000E5F19">
              <w:rPr>
                <w:rFonts w:cs="B Mitra"/>
                <w:sz w:val="28"/>
                <w:szCs w:val="28"/>
                <w:rtl/>
              </w:rPr>
              <w:t>74-37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 xml:space="preserve"> ؛ </w:t>
            </w:r>
            <w:r w:rsidR="00744C6C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0E5F19">
              <w:rPr>
                <w:rFonts w:cs="B Mitra"/>
                <w:sz w:val="28"/>
                <w:szCs w:val="28"/>
              </w:rPr>
              <w:t>mmHg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E5F19" w:rsidRPr="000E5F19">
              <w:rPr>
                <w:rFonts w:cs="B Mitra"/>
                <w:sz w:val="28"/>
                <w:szCs w:val="28"/>
                <w:vertAlign w:val="superscript"/>
                <w:rtl/>
              </w:rPr>
              <w:t>6-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>10× 35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B6596" w:rsidRPr="000E5F19">
              <w:rPr>
                <w:rFonts w:cs="B Mitra"/>
                <w:sz w:val="28"/>
                <w:szCs w:val="28"/>
              </w:rPr>
              <w:t>Pa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>00018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0E5F19">
              <w:rPr>
                <w:rFonts w:cs="B Mitra"/>
                <w:sz w:val="28"/>
                <w:szCs w:val="28"/>
              </w:rPr>
              <w:t>˚c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0E5F19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دانسیته</w:t>
            </w:r>
            <w:r w:rsidR="00275E0D" w:rsidRPr="000E5F19">
              <w:rPr>
                <w:rFonts w:cs="B Mitra"/>
                <w:sz w:val="28"/>
                <w:szCs w:val="28"/>
                <w:rtl/>
              </w:rPr>
              <w:t xml:space="preserve"> مایع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0E5F19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0E5F19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75E0D" w:rsidRPr="000E5F19">
              <w:rPr>
                <w:rFonts w:cs="B Mitra"/>
                <w:sz w:val="28"/>
                <w:szCs w:val="28"/>
                <w:rtl/>
              </w:rPr>
              <w:t>44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0E5F19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0E5F19">
              <w:rPr>
                <w:rFonts w:cs="B Mitra"/>
                <w:sz w:val="28"/>
                <w:szCs w:val="28"/>
              </w:rPr>
              <w:t>˚c</w:t>
            </w:r>
            <w:r w:rsidR="002B6596" w:rsidRPr="000E5F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0E5F19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275E0D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275E0D">
              <w:rPr>
                <w:rFonts w:cs="B Mitra"/>
                <w:sz w:val="26"/>
                <w:szCs w:val="26"/>
              </w:rPr>
              <w:t>0.2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  </w:t>
            </w:r>
            <w:r w:rsidR="00275E0D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275E0D">
              <w:rPr>
                <w:rFonts w:cs="B Mitra"/>
                <w:sz w:val="26"/>
                <w:szCs w:val="26"/>
              </w:rPr>
              <w:t>0.2</w:t>
            </w:r>
            <w:r w:rsidR="00275E0D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0.2</w:t>
            </w:r>
            <w:r w:rsidR="00275E0D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75E0D">
              <w:rPr>
                <w:rFonts w:cs="B Mitra"/>
                <w:sz w:val="26"/>
                <w:szCs w:val="26"/>
              </w:rPr>
              <w:t>mg/m</w:t>
            </w:r>
            <w:r w:rsidR="00275E0D">
              <w:rPr>
                <w:rFonts w:cs="B Mitra"/>
                <w:sz w:val="26"/>
                <w:szCs w:val="26"/>
                <w:vertAlign w:val="superscript"/>
              </w:rPr>
              <w:t>3</w:t>
            </w:r>
            <w:r w:rsidR="00275E0D">
              <w:rPr>
                <w:rFonts w:cs="B Mitra"/>
                <w:sz w:val="26"/>
                <w:szCs w:val="26"/>
              </w:rPr>
              <w:t xml:space="preserve"> </w:t>
            </w:r>
            <w:r w:rsidR="00AB07A8">
              <w:rPr>
                <w:rFonts w:cs="B Mitra"/>
                <w:sz w:val="26"/>
                <w:szCs w:val="26"/>
              </w:rPr>
              <w:t>(skin)</w:t>
            </w:r>
            <w:r w:rsidR="00275E0D">
              <w:rPr>
                <w:rFonts w:cs="B Mitra"/>
                <w:sz w:val="26"/>
                <w:szCs w:val="26"/>
              </w:rPr>
              <w:t xml:space="preserve">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E14275" w:rsidP="000E5F19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گوتیون</w:t>
            </w:r>
            <w:r w:rsidR="000E5F19" w:rsidRPr="000E5F19">
              <w:rPr>
                <w:rFonts w:cs="B Mitra"/>
                <w:sz w:val="28"/>
                <w:szCs w:val="28"/>
                <w:rtl/>
              </w:rPr>
              <w:t xml:space="preserve"> بسیار سمی بوده و در هنگام کار با آن، باید احتیاطات ویژه ای به منظور اجتناب از تنفس یا تماس پوستی مانند استفاده از دستکش و لباس های مناسب صورت بگیرد.  تولوئن آتش گیر و سمی می باشد. استون نیز آتش گیر است. باید همه نمونه ها را زیر هود آماده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Pr="00EE6C7B" w:rsidRDefault="00E14275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گوتیون</w:t>
            </w:r>
            <w:r w:rsidR="000E5F19" w:rsidRPr="00EE6C7B">
              <w:rPr>
                <w:rFonts w:cs="B Mitra"/>
                <w:sz w:val="28"/>
                <w:szCs w:val="28"/>
                <w:rtl/>
              </w:rPr>
              <w:t xml:space="preserve"> و تری فنیل فسفات (اختیاری)؛ با درجه خلوص آنالیتیکی</w:t>
            </w:r>
          </w:p>
          <w:p w:rsidR="004E5D41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تولوئن با درجه خلوص آنالیتیکی علف کش </w:t>
            </w:r>
          </w:p>
          <w:p w:rsidR="000E5F19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استون با خلوص آزمایشگاهی  </w:t>
            </w:r>
            <w:r w:rsidRPr="00EE6C7B">
              <w:rPr>
                <w:rFonts w:cs="B Mitra"/>
                <w:sz w:val="28"/>
                <w:szCs w:val="28"/>
              </w:rPr>
              <w:t>ACS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یا بالاتر </w:t>
            </w:r>
          </w:p>
          <w:p w:rsidR="000E5F19" w:rsidRPr="00EE6C7B" w:rsidRDefault="000E5F19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واجذب، 50 میلی لیتر استون را در یک </w:t>
            </w:r>
            <w:r w:rsidRPr="00EE6C7B">
              <w:rPr>
                <w:rFonts w:cs="B Mitra"/>
                <w:sz w:val="28"/>
                <w:szCs w:val="28"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  <w:rtl/>
              </w:rPr>
              <w:t>بالن ژوژه 500 میلی لیتری ریخته و آن را با تولوئن به حجم برسانید.</w:t>
            </w:r>
          </w:p>
          <w:p w:rsidR="000E5F19" w:rsidRPr="00EE6C7B" w:rsidRDefault="000E5F19" w:rsidP="00EE6C7B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>نکته: برای تعیین استاندارد داخلی بهینه، 1 میلی لیتر محلول 5 میلی گرم بر میلی لیتر تری فنیل فسفات در تولوئن را به 500 میلی لیتر محلول واجذب اضافه کنید.</w:t>
            </w:r>
          </w:p>
          <w:p w:rsidR="00F41B21" w:rsidRPr="00EE6C7B" w:rsidRDefault="008F3F2A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استوک </w:t>
            </w:r>
            <w:r w:rsidR="004E5D41" w:rsidRPr="00EE6C7B">
              <w:rPr>
                <w:rFonts w:cs="B Mitra"/>
                <w:sz w:val="28"/>
                <w:szCs w:val="28"/>
                <w:rtl/>
              </w:rPr>
              <w:t xml:space="preserve">کالیبراسیون </w:t>
            </w:r>
            <w:r w:rsidR="00E14275">
              <w:rPr>
                <w:rFonts w:cs="B Mitra"/>
                <w:sz w:val="28"/>
                <w:szCs w:val="28"/>
                <w:rtl/>
              </w:rPr>
              <w:t>گوتیون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Pr="00EE6C7B">
              <w:rPr>
                <w:rFonts w:cs="B Mitra"/>
                <w:sz w:val="28"/>
                <w:szCs w:val="28"/>
              </w:rPr>
              <w:t>mg/</w:t>
            </w:r>
            <w:proofErr w:type="spellStart"/>
            <w:r w:rsidR="004E5D41" w:rsidRPr="00EE6C7B">
              <w:rPr>
                <w:rFonts w:cs="B Mitra"/>
                <w:sz w:val="28"/>
                <w:szCs w:val="28"/>
              </w:rPr>
              <w:t>m</w:t>
            </w:r>
            <w:r w:rsidRPr="00EE6C7B">
              <w:rPr>
                <w:rFonts w:cs="B Mitra"/>
                <w:sz w:val="28"/>
                <w:szCs w:val="28"/>
              </w:rPr>
              <w:t>L</w:t>
            </w:r>
            <w:proofErr w:type="spellEnd"/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10 ؛ محلول های استاندارد </w:t>
            </w:r>
            <w:r w:rsidR="00E14275">
              <w:rPr>
                <w:rFonts w:cs="B Mitra"/>
                <w:sz w:val="28"/>
                <w:szCs w:val="28"/>
                <w:rtl/>
              </w:rPr>
              <w:t>گوتیون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 را در ترکیب تولوئن/استون با نسبت حجمی (</w:t>
            </w:r>
            <w:r w:rsidR="00F41B21" w:rsidRPr="00EE6C7B">
              <w:rPr>
                <w:rFonts w:cs="B Mitra"/>
                <w:sz w:val="28"/>
                <w:szCs w:val="28"/>
              </w:rPr>
              <w:t>V/V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) 90/10 تهیه کنید. </w:t>
            </w:r>
            <w:r w:rsidR="00E14275">
              <w:rPr>
                <w:rFonts w:cs="B Mitra"/>
                <w:sz w:val="28"/>
                <w:szCs w:val="28"/>
                <w:rtl/>
              </w:rPr>
              <w:t>گوتیون</w:t>
            </w:r>
            <w:r w:rsidR="00F41B21" w:rsidRPr="00EE6C7B">
              <w:rPr>
                <w:rFonts w:cs="B Mitra"/>
                <w:sz w:val="28"/>
                <w:szCs w:val="28"/>
                <w:rtl/>
              </w:rPr>
              <w:t xml:space="preserve"> در حداقل 10 میلی گرم بر میلی لیتر قابل حل می باشد.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مورد استفاده برای کالیبراسیون؛</w:t>
            </w:r>
            <w:r w:rsidR="008F3F2A"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ممکن است حاوی بیشتر از یک آنالیت باشد. به عنوان نمونه: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SS-1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: محلول استوک نشان داده شده در ستون </w:t>
            </w:r>
            <w:r w:rsidRPr="00EE6C7B">
              <w:rPr>
                <w:rFonts w:cs="B Mitra"/>
                <w:sz w:val="28"/>
                <w:szCs w:val="28"/>
              </w:rPr>
              <w:t>F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جدول 1 را تا 10 میلی لیتر با تولوئن یا نسبت حجمی 90/10 تولوئن/استون رقیق کنید.</w:t>
            </w:r>
          </w:p>
          <w:p w:rsidR="00F41B21" w:rsidRPr="00EE6C7B" w:rsidRDefault="00F41B21" w:rsidP="00EE6C7B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 xml:space="preserve">محلول </w:t>
            </w:r>
            <w:r w:rsidRPr="00EE6C7B">
              <w:rPr>
                <w:rFonts w:cs="B Mitra"/>
                <w:sz w:val="28"/>
                <w:szCs w:val="28"/>
              </w:rPr>
              <w:t>SS-2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EE6C7B">
              <w:rPr>
                <w:rFonts w:cs="B Mitra"/>
                <w:sz w:val="28"/>
                <w:szCs w:val="28"/>
              </w:rPr>
              <w:t>spike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: یک میلی لیتر از محلول  </w:t>
            </w:r>
            <w:r w:rsidRPr="00EE6C7B">
              <w:rPr>
                <w:rFonts w:cs="B Mitra"/>
                <w:sz w:val="28"/>
                <w:szCs w:val="28"/>
              </w:rPr>
              <w:t>SS-1</w:t>
            </w:r>
            <w:r w:rsidRPr="00EE6C7B">
              <w:rPr>
                <w:rFonts w:cs="B Mitra"/>
                <w:sz w:val="28"/>
                <w:szCs w:val="28"/>
                <w:rtl/>
              </w:rPr>
              <w:t xml:space="preserve">  را با استفاده از تولوئن در یک بالن ژوژه 10 میلی لیتری رقیق کنید</w:t>
            </w:r>
          </w:p>
          <w:p w:rsidR="00F47F62" w:rsidRPr="00EE6C7B" w:rsidRDefault="00EE6C7B" w:rsidP="00EE6C7B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 w:rsidRPr="00EE6C7B">
              <w:rPr>
                <w:rFonts w:cs="B Mitra"/>
                <w:sz w:val="28"/>
                <w:szCs w:val="28"/>
                <w:rtl/>
              </w:rPr>
              <w:t>گازهای خالص شامل: هلیوم، هیدروژن، نیتروژن، هوای خشک و اکسیژن ( اگر مورد نیاز آشکارساز باشد).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4D1C90" w:rsidRDefault="00F47F62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4D1C90">
              <w:rPr>
                <w:rFonts w:cs="B Mitra"/>
                <w:sz w:val="28"/>
                <w:szCs w:val="28"/>
              </w:rPr>
              <w:t>cm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5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4D1C90">
              <w:rPr>
                <w:rFonts w:cs="B Mitra"/>
                <w:sz w:val="28"/>
                <w:szCs w:val="28"/>
              </w:rPr>
              <w:t>mm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13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و قطر داخلی </w:t>
            </w:r>
            <w:r w:rsidRPr="004D1C90">
              <w:rPr>
                <w:rFonts w:cs="B Mitra"/>
                <w:sz w:val="28"/>
                <w:szCs w:val="28"/>
              </w:rPr>
              <w:t>mm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؛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با خروجی که به یک لوله ای با طول 25 میلی متر و قطر خارجی 6 میلی متر ختم می شود. بخش وسیع تر لوله حاوی 270 میلی گرم جاذب </w:t>
            </w:r>
            <w:r w:rsidR="00EE6C7B" w:rsidRPr="004D1C90">
              <w:rPr>
                <w:rFonts w:cs="B Mitra"/>
                <w:sz w:val="28"/>
                <w:szCs w:val="28"/>
              </w:rPr>
              <w:t>XAD-2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با مش 20/60 بوده که توسط یک فیلتر با الیاف کوارتز و یک حلقه نگهدارنده از جنس پلی تترا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lastRenderedPageBreak/>
              <w:t xml:space="preserve">فلورواتیلن در محل نگه داشته می شود. بخش جلویی لوله با استفاده از  یک لایه فوم پلی اورتان از بخش عقبی که حاوی 140 میلی گرم جاذب </w:t>
            </w:r>
            <w:r w:rsidR="00EE6C7B" w:rsidRPr="004D1C90">
              <w:rPr>
                <w:rFonts w:cs="B Mitra"/>
                <w:sz w:val="28"/>
                <w:szCs w:val="28"/>
              </w:rPr>
              <w:t>XAD-2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جدا شده است. بخش عقبی توسط یک لایه فوم پلی اورتان در محل نگه داشته شده است. </w:t>
            </w:r>
            <w:r w:rsidRPr="004D1C90">
              <w:rPr>
                <w:rFonts w:cs="B Mitra"/>
                <w:sz w:val="28"/>
                <w:szCs w:val="28"/>
                <w:rtl/>
              </w:rPr>
              <w:t>لوله ها در بازار موجود می باشند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</w:rPr>
              <w:t>(OVS-2)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EE6C7B" w:rsidRPr="004D1C90" w:rsidRDefault="00EE6C7B" w:rsidP="004D1C90">
            <w:pPr>
              <w:pStyle w:val="ListParagraph"/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نکته: بعضی از لوله های </w:t>
            </w:r>
            <w:r w:rsidRPr="004D1C90">
              <w:rPr>
                <w:rFonts w:cs="B Mitra"/>
                <w:sz w:val="28"/>
                <w:szCs w:val="28"/>
              </w:rPr>
              <w:t>OVS-2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حاوی فیلترهای فایبرگلاس می باشند. به هر حال این لوله ها، برای آنالیت های قطبی تر (آمیدها، فسفرآمیدها و سولفوکسیدها) خیلی خوب عمل نمی کنند</w:t>
            </w:r>
            <w:r w:rsidR="00504E73">
              <w:rPr>
                <w:rFonts w:cs="B Mitra" w:hint="cs"/>
                <w:sz w:val="28"/>
                <w:szCs w:val="28"/>
                <w:rtl/>
              </w:rPr>
              <w:t>.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4D1C90">
              <w:rPr>
                <w:rFonts w:cs="B Mitra"/>
                <w:sz w:val="28"/>
                <w:szCs w:val="28"/>
              </w:rPr>
              <w:t>L/min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D1C90">
              <w:rPr>
                <w:rFonts w:cstheme="minorHAnsi"/>
                <w:sz w:val="28"/>
                <w:szCs w:val="28"/>
                <w:rtl/>
              </w:rPr>
              <w:t>–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2</w:t>
            </w:r>
            <w:r w:rsidRPr="004D1C90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ترجیحا لوله سیلیکونی، پلی اتیلنی یا پلی تترا فلورواتیلنی متخلخل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نوری</w:t>
            </w:r>
            <w:r w:rsidRPr="004D1C90">
              <w:rPr>
                <w:rFonts w:cs="B Mitra"/>
                <w:sz w:val="28"/>
                <w:szCs w:val="28"/>
                <w:rtl/>
              </w:rPr>
              <w:t>،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فیلتر برای باند عبوری 525 نانومتر،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ثبت کننده نمودار، وستون</w:t>
            </w:r>
          </w:p>
          <w:p w:rsidR="00FA68DE" w:rsidRPr="004D1C90" w:rsidRDefault="00732822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4</w:t>
            </w:r>
            <w:r w:rsidR="00FA68DE" w:rsidRPr="004D1C90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4D1C90">
              <w:rPr>
                <w:rFonts w:cs="B Mitra"/>
                <w:sz w:val="28"/>
                <w:szCs w:val="28"/>
              </w:rPr>
              <w:t>PTFE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؛ ویال شیشه ای نموگیر خودکار، 2 میلی لیتری با درپوش پیچ دار </w:t>
            </w:r>
            <w:r w:rsidR="00EE6C7B" w:rsidRPr="004D1C90">
              <w:rPr>
                <w:rFonts w:cs="B Mitra"/>
                <w:sz w:val="28"/>
                <w:szCs w:val="28"/>
              </w:rPr>
              <w:t>PTFE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5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 xml:space="preserve">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10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،</w:t>
            </w:r>
            <w:r w:rsidR="00121371" w:rsidRPr="004D1C90">
              <w:rPr>
                <w:rFonts w:cs="B Mitra"/>
                <w:sz w:val="28"/>
                <w:szCs w:val="28"/>
                <w:rtl/>
              </w:rPr>
              <w:t xml:space="preserve"> 50</w:t>
            </w:r>
            <w:r w:rsidR="00004BAA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4D1C90">
              <w:rPr>
                <w:rFonts w:cs="B Mitra"/>
                <w:sz w:val="28"/>
                <w:szCs w:val="28"/>
                <w:rtl/>
              </w:rPr>
              <w:t>و 100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میلی </w:t>
            </w:r>
            <w:r w:rsidR="00004BAA" w:rsidRPr="004D1C90">
              <w:rPr>
                <w:rFonts w:cs="B Mitra"/>
                <w:sz w:val="28"/>
                <w:szCs w:val="28"/>
                <w:rtl/>
              </w:rPr>
              <w:t>لیتری</w:t>
            </w:r>
            <w:r w:rsidR="00732822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برای تهیه محلول های استاندارد و تزریق به دستگاه </w:t>
            </w:r>
            <w:r w:rsidR="00EE6C7B" w:rsidRPr="004D1C90">
              <w:rPr>
                <w:rFonts w:cs="B Mitra"/>
                <w:sz w:val="28"/>
                <w:szCs w:val="28"/>
              </w:rPr>
              <w:t>GC</w:t>
            </w:r>
          </w:p>
          <w:p w:rsidR="00FA68DE" w:rsidRPr="004D1C90" w:rsidRDefault="00FA68DE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بالن ژوژه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2،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10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و 500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  <w:r w:rsidR="00121371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A2272F" w:rsidRPr="004D1C90" w:rsidRDefault="00A2272F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حمام اولتراسونیک</w:t>
            </w:r>
          </w:p>
          <w:p w:rsidR="00A2272F" w:rsidRPr="00A72BD9" w:rsidRDefault="00A2272F" w:rsidP="004D1C90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انبرک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4D1C90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4D1C90" w:rsidRDefault="00A576ED" w:rsidP="00EE6C7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نمونه بردار را توسط لوله های رابط قابل انعطاف به پمپ نمونه بردار فردی متصل کنید.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نمونه بردار باید به صورت عمودی  در منطقه تنفسی کارگران به گونه ای قرار گیرد که خللی در کار ایجاد نگردد.</w:t>
            </w:r>
          </w:p>
          <w:p w:rsidR="00A576ED" w:rsidRPr="004D1C90" w:rsidRDefault="00A576ED" w:rsidP="00EE6C7B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4D1C90">
              <w:rPr>
                <w:rFonts w:cs="B Mitra"/>
                <w:sz w:val="28"/>
                <w:szCs w:val="28"/>
              </w:rPr>
              <w:t>L/min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D1C90">
              <w:rPr>
                <w:rFonts w:cstheme="minorHAnsi"/>
                <w:sz w:val="28"/>
                <w:szCs w:val="28"/>
                <w:rtl/>
              </w:rPr>
              <w:t>–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20AB4" w:rsidRPr="004D1C90">
              <w:rPr>
                <w:rFonts w:cs="B Mitra"/>
                <w:sz w:val="28"/>
                <w:szCs w:val="28"/>
                <w:rtl/>
              </w:rPr>
              <w:t>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12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>240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درپوش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 پلاستیکی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نمونه بردار </w:t>
            </w:r>
            <w:r w:rsidR="00EE6C7B" w:rsidRPr="004D1C90">
              <w:rPr>
                <w:rFonts w:cs="B Mitra"/>
                <w:sz w:val="28"/>
                <w:szCs w:val="28"/>
                <w:rtl/>
              </w:rPr>
              <w:t xml:space="preserve">را </w:t>
            </w:r>
            <w:r w:rsidRPr="004D1C90">
              <w:rPr>
                <w:rFonts w:cs="B Mitra"/>
                <w:sz w:val="28"/>
                <w:szCs w:val="28"/>
                <w:rtl/>
              </w:rPr>
              <w:t>گذاشته و</w:t>
            </w:r>
            <w:r w:rsidR="003A1204" w:rsidRPr="004D1C90">
              <w:rPr>
                <w:rFonts w:cs="B Mitra"/>
                <w:sz w:val="28"/>
                <w:szCs w:val="28"/>
                <w:rtl/>
              </w:rPr>
              <w:t xml:space="preserve"> آن را </w:t>
            </w:r>
            <w:r w:rsidRPr="004D1C90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4D1C90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درپوش را از قسمت بزرگ بردارید و حلقه نگدارنده پلی تترا فلورواتیلن را جدا کنید</w:t>
            </w:r>
            <w:r w:rsidRPr="004D1C90">
              <w:rPr>
                <w:rFonts w:cs="B Mitra"/>
                <w:sz w:val="28"/>
                <w:szCs w:val="28"/>
              </w:rPr>
              <w:t>;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فیلتر و بخش </w:t>
            </w:r>
            <w:r w:rsidRPr="004D1C90">
              <w:rPr>
                <w:rFonts w:cs="B Mitra"/>
                <w:sz w:val="28"/>
                <w:szCs w:val="28"/>
              </w:rPr>
              <w:t xml:space="preserve"> XAD-2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جلویی را به یک ویال 4 میلی لیتری منتقل کنید. لایه فوم پلی اورتان همراه با </w:t>
            </w:r>
            <w:r w:rsidRPr="004D1C90">
              <w:rPr>
                <w:rFonts w:cs="B Mitra"/>
                <w:sz w:val="28"/>
                <w:szCs w:val="28"/>
              </w:rPr>
              <w:t>XAD-2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باقیمانده را در ویال 4 میلی لیتری دیگر منتقل کنید.</w:t>
            </w:r>
          </w:p>
          <w:p w:rsidR="000A43F4" w:rsidRPr="004D1C90" w:rsidRDefault="000A43F4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4D1C90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4D1C9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D1C90" w:rsidRPr="004D1C90">
              <w:rPr>
                <w:rFonts w:cs="B Mitra"/>
                <w:sz w:val="28"/>
                <w:szCs w:val="28"/>
                <w:rtl/>
              </w:rPr>
              <w:t>2 حلال واجذب را با استفاده از یک سرنگ 5 میلی لیتری  یا پیپت 2 میلی لیتری به  هر یک از ویال ها اضافه کنید. درپوش ویال ها را بگذارید</w:t>
            </w:r>
            <w:r w:rsidRPr="004D1C90">
              <w:rPr>
                <w:rFonts w:cs="B Mitra"/>
                <w:sz w:val="28"/>
                <w:szCs w:val="28"/>
                <w:rtl/>
              </w:rPr>
              <w:t>.</w:t>
            </w:r>
          </w:p>
          <w:p w:rsidR="000A43F4" w:rsidRPr="004D1C90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>30 دقیقه صبر کنید، ویال ها را به طور تقریبی تا ارتفاع 15 میلی متری در حمام اولتراسونیک قرار دهید. به طور متناوب، ویال ها را به مدت 1 ساعت در یک شیکر قرار دهید</w:t>
            </w:r>
            <w:r w:rsidR="003A1204" w:rsidRPr="004D1C90">
              <w:rPr>
                <w:rFonts w:cs="B Mitra"/>
                <w:sz w:val="28"/>
                <w:szCs w:val="28"/>
                <w:rtl/>
              </w:rPr>
              <w:t>.</w:t>
            </w:r>
          </w:p>
          <w:p w:rsidR="004D1C90" w:rsidRPr="00A72BD9" w:rsidRDefault="004D1C90" w:rsidP="004D1C90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4D1C90">
              <w:rPr>
                <w:rFonts w:cs="B Mitra"/>
                <w:sz w:val="28"/>
                <w:szCs w:val="28"/>
                <w:rtl/>
              </w:rPr>
              <w:t xml:space="preserve">1 تا 5/1 میلی لیتر از محتوی هر ویال 4 میلی لیتری خارج کرده و به یک ویال 2 میلی لیتری </w:t>
            </w:r>
            <w:r w:rsidRPr="004D1C90">
              <w:rPr>
                <w:rFonts w:cs="B Mitra"/>
                <w:sz w:val="28"/>
                <w:szCs w:val="28"/>
              </w:rPr>
              <w:t>GC</w:t>
            </w:r>
            <w:r w:rsidRPr="004D1C90">
              <w:rPr>
                <w:rFonts w:cs="B Mitra"/>
                <w:sz w:val="28"/>
                <w:szCs w:val="28"/>
                <w:rtl/>
              </w:rPr>
              <w:t xml:space="preserve"> انتقال دهید. سپس سرپوش آن را گذاشته و آن را برچسب گذاری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9E5FB2" w:rsidRDefault="000A43F4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آنالیز را برای</w:t>
            </w:r>
            <w:r w:rsidR="00476741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14275">
              <w:rPr>
                <w:rFonts w:cs="B Mitra"/>
                <w:color w:val="000000" w:themeColor="text1"/>
                <w:sz w:val="28"/>
                <w:szCs w:val="28"/>
                <w:rtl/>
              </w:rPr>
              <w:t>گوتیون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76741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در هر نمونه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پوشش دهد کالیبره کنید. 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>مقدار مشخصی از</w:t>
            </w:r>
            <w:r w:rsidR="00920AB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محلول استاندارد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کالیبراسیون (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یا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مطابق با برنامه ارائه شده در جدول 11)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را در یک بالن ژوژه 2 میلی لیتری 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با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محلول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واجذب</w:t>
            </w:r>
            <w:r w:rsidR="004D1C9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به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حجم برسانید. </w:t>
            </w:r>
          </w:p>
          <w:p w:rsidR="006915C0" w:rsidRPr="009E5FB2" w:rsidRDefault="006915C0" w:rsidP="009E5FB2">
            <w:pPr>
              <w:ind w:left="1088" w:hanging="426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نکته: اگر محلول واجذب حاوی استاندارد داخلی باشد، 2 میلی لیتر از محلول واجذب را تحت جریان آرام نیتروژن در یک بالن ژوژه تغلیظ کرده تا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حجم مشخصی از محلول های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آماده کنید. بعد از اضافه کردن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محلول واجذب تغلیظ شده ، آن را تا 2 میلی لیتر توسط  تولوئن یا محلول 90/10 تولوئن/ استون رقیق کنید.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یک شاهد کالیبراسیون از محلول واجذب  </w:t>
            </w:r>
            <w:proofErr w:type="spellStart"/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unspike</w:t>
            </w:r>
            <w:proofErr w:type="spellEnd"/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آماده کنید.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محلول فوق را به همراه نمونه های اصلی و شاهد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و نمونه های کنترل آزمایشگاهی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آنالیز کنید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(مراحل 1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- 3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نمونه برداری)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0A43F4" w:rsidRPr="009E5FB2" w:rsidRDefault="000A43F4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منحنی کالیبراسیون را رسم کنید (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مساحت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 برابر 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میکرو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گرم </w:t>
            </w:r>
            <w:r w:rsidR="00E14275">
              <w:rPr>
                <w:rFonts w:cs="B Mitra"/>
                <w:color w:val="000000" w:themeColor="text1"/>
                <w:sz w:val="28"/>
                <w:szCs w:val="28"/>
                <w:rtl/>
              </w:rPr>
              <w:t>گوتیون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، یا اگر استاندارد داخلی (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</w:rPr>
              <w:t>IS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 استفاده شود( نسبت مساحت پیک </w:t>
            </w:r>
            <w:r w:rsidR="00E14275">
              <w:rPr>
                <w:rFonts w:cs="B Mitra"/>
                <w:color w:val="000000" w:themeColor="text1"/>
                <w:sz w:val="28"/>
                <w:szCs w:val="28"/>
                <w:rtl/>
              </w:rPr>
              <w:t>گوتیون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به مساحت پیک استاندارد داخلی در برابر میکرو گرم </w:t>
            </w:r>
            <w:r w:rsidR="00E14275">
              <w:rPr>
                <w:rFonts w:cs="B Mitra"/>
                <w:color w:val="000000" w:themeColor="text1"/>
                <w:sz w:val="28"/>
                <w:szCs w:val="28"/>
                <w:rtl/>
              </w:rPr>
              <w:t>گوتیون</w:t>
            </w:r>
            <w:r w:rsidR="006915C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نمونه های کنترل آزمایشگاهی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LCS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را توسط هر یک از ست های نمونه ها آماده کنید.</w:t>
            </w:r>
          </w:p>
          <w:p w:rsidR="006915C0" w:rsidRPr="009E5FB2" w:rsidRDefault="006915C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درپوش قسمت بزرگ لوله نمونه بردار را بردارید. سطح فیلتر با الیاف کوارتزی را با 30 میکرولیتر از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87B09"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="00C87B09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آغشته کنید. درپوش آن را گذاشته و اجازه دهید برای مدت حداقل 1 ساعت بماند. ترجیحا، این عمل باید به محض رسیدن نمونه ها صورت پذیرد و همراه با نمونه های اصلی تا هنگام آنالیز نگهداری شوند.</w:t>
            </w:r>
          </w:p>
          <w:p w:rsidR="00C87B09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یک نمونه بردار  </w:t>
            </w:r>
            <w:proofErr w:type="spellStart"/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unspike</w:t>
            </w:r>
            <w:proofErr w:type="spellEnd"/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بعنوان شاهد آماده کنید.</w:t>
            </w:r>
          </w:p>
          <w:p w:rsidR="00C87B09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محلول فوق را به همراه نمونه های اصلی و شاهد و محلول های استاندارد آنالیز کنید (مراحل 1- 3 نمونه برداری).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5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هنگامی که این روش را درمورد دیگر ترکیبات ارگانوفسفره به کار می برید، آزمایش کارایی جداسازی حداقل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DE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به صورت زیر اجرا می گردد :</w:t>
            </w:r>
            <w:r w:rsidR="009F3960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3A1204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NIOSH 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OSHA PEL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، یا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ACGIH TLV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بر حسب میلی گرم بر متر مکعب تعیین کنید</w:t>
            </w:r>
            <w:r w:rsidR="003A1204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آماده کنید. ( به جدول 1 مراجعه کرده و یا فرمول زیر را استفاده کنید که عبارتست از محاسبه وزن آنالیت برای اضافه کردن آن به 10 میلی لیتر تولوئن/استون 90/10)</w:t>
            </w:r>
          </w:p>
          <w:p w:rsidR="00C87B09" w:rsidRPr="009E5FB2" w:rsidRDefault="00C87B09" w:rsidP="009E5FB2">
            <w:pPr>
              <w:pStyle w:val="ListParagraph"/>
              <w:ind w:left="1080"/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برای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بزرگتر از 1 میلی گرم بر متر مکعب ( با فرض حجم کل 12 لیتر)،      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W=REL×4 m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  <w:p w:rsidR="00C87B09" w:rsidRPr="009E5FB2" w:rsidRDefault="00C87B09" w:rsidP="009E5FB2">
            <w:pPr>
              <w:pStyle w:val="ListParagraph"/>
              <w:ind w:left="1080"/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برای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REL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کوچکتر مساوی1 میلی گرم بر متر </w:t>
            </w:r>
            <w:r w:rsid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مکعب ( با فرض حجم کل 120 لیتر)،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W=REL×40 m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  <w:p w:rsidR="00C87B09" w:rsidRPr="009E5FB2" w:rsidRDefault="00C87B09" w:rsidP="009E5FB2">
            <w:pPr>
              <w:ind w:left="1088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که در این جا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W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برابر با وزن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mg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آنالیت برای حل کردن آن در 10 میلی لیتر محلول جداسازی است.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=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10/W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میلی لیتر که در آن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) برابر با غلظت محلول اسپایک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 حسب میلی گرم بر میلی لیتر می باشد.</w:t>
            </w:r>
          </w:p>
          <w:p w:rsidR="00C87B09" w:rsidRPr="009E5FB2" w:rsidRDefault="00C87B09" w:rsidP="009E5FB2">
            <w:pPr>
              <w:ind w:left="1088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=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×1/0 که در آن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برابر با غلظت محلول اسپایک (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SS-2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) می باشد.</w:t>
            </w:r>
          </w:p>
          <w:p w:rsidR="009F3960" w:rsidRPr="009E5FB2" w:rsidRDefault="00C87B09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سه لوله نمونه بردار برای هر پنج غلظت انتخابی و سه شاهد آماده کنید. غلظت در هر مرحله را می توان با استفاده از فرمول موجود در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ENTRY20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، بخش دوم جدول 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1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محاسبه کرد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درپوش پلاستیکی را از بخش بزرگ انتهایی برداشته و حجم مناسبی از محلول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</w:rPr>
              <w:t>spike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را در سطح فیلتر با الیاف کوارتزی مطابق با آنچه در بخش 1 جدول 1 ارائه شده ، استفاده کنید.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درپوش نمونه بردار را گذاشته و اجازه دهید که در طول شب باقی بماند.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lastRenderedPageBreak/>
              <w:t>لوله ها را برای آنالیز آماده کنید(مراحل 1 تا 4 آماده سازی)</w:t>
            </w:r>
          </w:p>
          <w:p w:rsidR="009E5FB2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توسط استانداردهای مایع آنالیز کنید( مراحل 1 و 2 اندازه گیری)</w:t>
            </w:r>
          </w:p>
          <w:p w:rsidR="009F3960" w:rsidRPr="009E5FB2" w:rsidRDefault="009F3960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color w:val="000000" w:themeColor="text1"/>
                <w:sz w:val="28"/>
                <w:szCs w:val="28"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نموداری از راندمان جذب در برابر </w:t>
            </w:r>
            <w:r w:rsidR="009E5FB2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میکرو</w:t>
            </w:r>
            <w:r w:rsidR="009B31AA"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گرم </w:t>
            </w:r>
            <w:r w:rsidR="00E14275">
              <w:rPr>
                <w:rFonts w:cs="B Mitra"/>
                <w:color w:val="000000" w:themeColor="text1"/>
                <w:sz w:val="28"/>
                <w:szCs w:val="28"/>
                <w:rtl/>
              </w:rPr>
              <w:t>گوتیون</w:t>
            </w: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9E5FB2" w:rsidRDefault="009E5FB2" w:rsidP="009E5FB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  <w:rtl/>
              </w:rPr>
            </w:pPr>
            <w:r w:rsidRPr="009E5FB2">
              <w:rPr>
                <w:rFonts w:cs="B Mitra"/>
                <w:color w:val="000000" w:themeColor="text1"/>
                <w:sz w:val="28"/>
                <w:szCs w:val="28"/>
                <w:rtl/>
              </w:rPr>
              <w:t>ملاک جداسازی قابل قبول برای 6  استاندارد بالاتر از 75% با انحراف معیار کوچکتر مساوی 9% می باشد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E14275">
              <w:rPr>
                <w:rFonts w:cs="B Mitra"/>
                <w:sz w:val="24"/>
                <w:szCs w:val="24"/>
                <w:rtl/>
              </w:rPr>
              <w:t>گوتیون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</w:t>
            </w:r>
            <w:r w:rsidR="009E5FB2" w:rsidRPr="00EE6C7B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E5FB2" w:rsidRPr="009E5FB2">
              <w:rPr>
                <w:rFonts w:cs="B Mitra"/>
                <w:sz w:val="24"/>
                <w:szCs w:val="24"/>
                <w:rtl/>
              </w:rPr>
              <w:t>تولوئن/استون با نسبت حجمی (</w:t>
            </w:r>
            <w:r w:rsidR="009E5FB2" w:rsidRPr="009E5FB2">
              <w:rPr>
                <w:rFonts w:cs="B Mitra"/>
                <w:sz w:val="24"/>
                <w:szCs w:val="24"/>
              </w:rPr>
              <w:t>V/V</w:t>
            </w:r>
            <w:r w:rsidR="009E5FB2" w:rsidRPr="009E5FB2">
              <w:rPr>
                <w:rFonts w:cs="B Mitra"/>
                <w:sz w:val="24"/>
                <w:szCs w:val="24"/>
                <w:rtl/>
              </w:rPr>
              <w:t>) 90/10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240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215-180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Default="00CB2725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275- 100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504E73" w:rsidRPr="00A72BD9" w:rsidRDefault="00504E73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زمان ماند: 16/44 دقیقه</w:t>
            </w:r>
          </w:p>
          <w:p w:rsidR="009F3960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گاز حامل: هلیوم </w:t>
            </w:r>
          </w:p>
          <w:p w:rsidR="00CB2725" w:rsidRPr="00A72BD9" w:rsidRDefault="009F3960" w:rsidP="00504E73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504E73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9E5FB2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9E5FB2">
              <w:rPr>
                <w:rFonts w:cs="B Mitra" w:hint="cs"/>
                <w:sz w:val="28"/>
                <w:szCs w:val="28"/>
                <w:rtl/>
              </w:rPr>
              <w:t>حلال 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9E5FB2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</w:t>
            </w:r>
            <w:r w:rsidR="009E5FB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14275">
              <w:rPr>
                <w:rFonts w:cs="B Mitra"/>
                <w:sz w:val="28"/>
                <w:szCs w:val="28"/>
                <w:rtl/>
              </w:rPr>
              <w:t>گوتیون</w:t>
            </w:r>
            <w:r w:rsidR="009E5FB2">
              <w:rPr>
                <w:rFonts w:cs="B Mitra" w:hint="cs"/>
                <w:sz w:val="28"/>
                <w:szCs w:val="28"/>
                <w:rtl/>
              </w:rPr>
              <w:t xml:space="preserve"> و استاندارد داخلی</w:t>
            </w:r>
            <w:r w:rsidRPr="009E5FB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504E73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04E73">
              <w:rPr>
                <w:rFonts w:cs="B Mitra" w:hint="cs"/>
                <w:sz w:val="28"/>
                <w:szCs w:val="28"/>
                <w:rtl/>
              </w:rPr>
              <w:t xml:space="preserve">ارگانوفسفات ها مختلف می توانند به همراه </w:t>
            </w:r>
            <w:r w:rsidR="00E14275">
              <w:rPr>
                <w:rFonts w:cs="B Mitra"/>
                <w:sz w:val="28"/>
                <w:szCs w:val="28"/>
                <w:rtl/>
              </w:rPr>
              <w:t>گوتیون</w:t>
            </w:r>
            <w:r w:rsidR="00504E73">
              <w:rPr>
                <w:rFonts w:cs="B Mitra" w:hint="cs"/>
                <w:sz w:val="28"/>
                <w:szCs w:val="28"/>
                <w:rtl/>
              </w:rPr>
              <w:t xml:space="preserve"> واجذب شده و ایجاد تداخل نمایند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150538">
              <w:rPr>
                <w:rFonts w:cs="B Mitra"/>
                <w:sz w:val="28"/>
                <w:szCs w:val="28"/>
              </w:rPr>
              <w:t>m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E14275">
              <w:rPr>
                <w:rFonts w:cs="B Mitra"/>
                <w:sz w:val="28"/>
                <w:szCs w:val="28"/>
                <w:rtl/>
              </w:rPr>
              <w:t>گوتیون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504E73">
              <w:rPr>
                <w:rFonts w:cs="B Mitra"/>
                <w:sz w:val="28"/>
                <w:szCs w:val="28"/>
                <w:rtl/>
              </w:rPr>
              <w:t xml:space="preserve">نکته: </w:t>
            </w:r>
            <w:r w:rsidR="009E5FB2" w:rsidRPr="00504E73">
              <w:rPr>
                <w:rFonts w:cs="B Mitra"/>
                <w:sz w:val="28"/>
                <w:szCs w:val="28"/>
                <w:rtl/>
              </w:rPr>
              <w:t xml:space="preserve">فیلتر با بخش جلویی ترکیب شده است. </w:t>
            </w:r>
            <w:r w:rsidRPr="00504E73">
              <w:rPr>
                <w:rFonts w:cs="B Mitra"/>
                <w:sz w:val="28"/>
                <w:szCs w:val="28"/>
                <w:rtl/>
              </w:rPr>
              <w:t>اگر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14275">
              <w:rPr>
                <w:rFonts w:cs="B Mitra"/>
                <w:sz w:val="28"/>
                <w:szCs w:val="28"/>
                <w:rtl/>
              </w:rPr>
              <w:t>گوتیون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A90489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hAnsi="Cambria Math" w:cs="B Mitra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B Mitra"/>
                            <w:i/>
                            <w:iCs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>
      <w:pPr>
        <w:rPr>
          <w:rtl/>
        </w:rPr>
      </w:pPr>
    </w:p>
    <w:p w:rsidR="00172290" w:rsidRDefault="00172290"/>
    <w:p w:rsidR="00172290" w:rsidRPr="00172290" w:rsidRDefault="00172290" w:rsidP="00B76E97">
      <w:pPr>
        <w:tabs>
          <w:tab w:val="left" w:pos="3221"/>
        </w:tabs>
      </w:pPr>
      <w:r>
        <w:rPr>
          <w:rtl/>
        </w:rPr>
        <w:tab/>
      </w:r>
    </w:p>
    <w:sectPr w:rsidR="00172290" w:rsidRPr="00172290" w:rsidSect="00B76E97">
      <w:footerReference w:type="default" r:id="rId7"/>
      <w:pgSz w:w="11906" w:h="16838"/>
      <w:pgMar w:top="1440" w:right="1440" w:bottom="1440" w:left="1440" w:header="708" w:footer="708" w:gutter="0"/>
      <w:pgNumType w:start="994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150" w:rsidRDefault="00FB7150" w:rsidP="00B76E97">
      <w:pPr>
        <w:spacing w:line="240" w:lineRule="auto"/>
      </w:pPr>
      <w:r>
        <w:separator/>
      </w:r>
    </w:p>
  </w:endnote>
  <w:endnote w:type="continuationSeparator" w:id="0">
    <w:p w:rsidR="00FB7150" w:rsidRDefault="00FB7150" w:rsidP="00B76E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7611311"/>
      <w:docPartObj>
        <w:docPartGallery w:val="Page Numbers (Bottom of Page)"/>
        <w:docPartUnique/>
      </w:docPartObj>
    </w:sdtPr>
    <w:sdtContent>
      <w:p w:rsidR="00B76E97" w:rsidRDefault="00B76E97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997</w:t>
          </w:r>
        </w:fldSimple>
      </w:p>
    </w:sdtContent>
  </w:sdt>
  <w:p w:rsidR="00B76E97" w:rsidRDefault="00B76E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150" w:rsidRDefault="00FB7150" w:rsidP="00B76E97">
      <w:pPr>
        <w:spacing w:line="240" w:lineRule="auto"/>
      </w:pPr>
      <w:r>
        <w:separator/>
      </w:r>
    </w:p>
  </w:footnote>
  <w:footnote w:type="continuationSeparator" w:id="0">
    <w:p w:rsidR="00FB7150" w:rsidRDefault="00FB7150" w:rsidP="00B76E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0E94"/>
    <w:multiLevelType w:val="hybridMultilevel"/>
    <w:tmpl w:val="D3EC8866"/>
    <w:lvl w:ilvl="0" w:tplc="DAC2F60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0E5F19"/>
    <w:rsid w:val="00101F45"/>
    <w:rsid w:val="00121371"/>
    <w:rsid w:val="00150538"/>
    <w:rsid w:val="001600CF"/>
    <w:rsid w:val="00172290"/>
    <w:rsid w:val="001F3E17"/>
    <w:rsid w:val="002035B8"/>
    <w:rsid w:val="00206A1A"/>
    <w:rsid w:val="00275E0D"/>
    <w:rsid w:val="002B6596"/>
    <w:rsid w:val="002D21D0"/>
    <w:rsid w:val="0031259A"/>
    <w:rsid w:val="00343314"/>
    <w:rsid w:val="00386335"/>
    <w:rsid w:val="003A1204"/>
    <w:rsid w:val="00445AE4"/>
    <w:rsid w:val="00476741"/>
    <w:rsid w:val="004B58A6"/>
    <w:rsid w:val="004C3F7F"/>
    <w:rsid w:val="004D1C90"/>
    <w:rsid w:val="004E5D41"/>
    <w:rsid w:val="00504E73"/>
    <w:rsid w:val="005A6A2E"/>
    <w:rsid w:val="006064AE"/>
    <w:rsid w:val="006915C0"/>
    <w:rsid w:val="006D6DA9"/>
    <w:rsid w:val="00732822"/>
    <w:rsid w:val="00744C6C"/>
    <w:rsid w:val="007C39B0"/>
    <w:rsid w:val="0084403D"/>
    <w:rsid w:val="0089579E"/>
    <w:rsid w:val="008F3F2A"/>
    <w:rsid w:val="00920AB4"/>
    <w:rsid w:val="00922B26"/>
    <w:rsid w:val="009B31AA"/>
    <w:rsid w:val="009D73D2"/>
    <w:rsid w:val="009E5FB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73DC7"/>
    <w:rsid w:val="00B76E97"/>
    <w:rsid w:val="00BC3AA5"/>
    <w:rsid w:val="00BE0CBA"/>
    <w:rsid w:val="00C84FEB"/>
    <w:rsid w:val="00C87B09"/>
    <w:rsid w:val="00CB2725"/>
    <w:rsid w:val="00D736FE"/>
    <w:rsid w:val="00D877EB"/>
    <w:rsid w:val="00DA70F2"/>
    <w:rsid w:val="00DC263A"/>
    <w:rsid w:val="00DC62BE"/>
    <w:rsid w:val="00DE3D8B"/>
    <w:rsid w:val="00E05C5D"/>
    <w:rsid w:val="00E12906"/>
    <w:rsid w:val="00E14275"/>
    <w:rsid w:val="00EB5938"/>
    <w:rsid w:val="00EE6C7B"/>
    <w:rsid w:val="00F41B21"/>
    <w:rsid w:val="00F47F62"/>
    <w:rsid w:val="00F704A9"/>
    <w:rsid w:val="00F748A8"/>
    <w:rsid w:val="00FA68DE"/>
    <w:rsid w:val="00FB7150"/>
    <w:rsid w:val="00FC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76E9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E97"/>
  </w:style>
  <w:style w:type="paragraph" w:styleId="Footer">
    <w:name w:val="footer"/>
    <w:basedOn w:val="Normal"/>
    <w:link w:val="FooterChar"/>
    <w:uiPriority w:val="99"/>
    <w:unhideWhenUsed/>
    <w:rsid w:val="00B76E9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33</cp:revision>
  <dcterms:created xsi:type="dcterms:W3CDTF">2011-06-15T20:35:00Z</dcterms:created>
  <dcterms:modified xsi:type="dcterms:W3CDTF">2011-10-07T23:44:00Z</dcterms:modified>
</cp:coreProperties>
</file>