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9560" w:type="dxa"/>
        <w:tblLook w:val="04A0"/>
      </w:tblPr>
      <w:tblGrid>
        <w:gridCol w:w="5385"/>
        <w:gridCol w:w="63"/>
        <w:gridCol w:w="4112"/>
      </w:tblGrid>
      <w:tr w:rsidR="00707605" w:rsidRPr="00BC3AA5" w:rsidTr="00707605">
        <w:tc>
          <w:tcPr>
            <w:tcW w:w="53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2F2F2" w:themeColor="background1" w:themeShade="F2"/>
            </w:tcBorders>
          </w:tcPr>
          <w:p w:rsidR="00707605" w:rsidRPr="00BC3AA5" w:rsidRDefault="00707605" w:rsidP="00707605">
            <w:pPr>
              <w:jc w:val="left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منیزم</w:t>
            </w:r>
          </w:p>
        </w:tc>
        <w:tc>
          <w:tcPr>
            <w:tcW w:w="4175" w:type="dxa"/>
            <w:gridSpan w:val="2"/>
            <w:tcBorders>
              <w:top w:val="single" w:sz="4" w:space="0" w:color="FFFFFF" w:themeColor="background1"/>
              <w:left w:val="single" w:sz="4" w:space="0" w:color="F2F2F2" w:themeColor="background1" w:themeShade="F2"/>
              <w:right w:val="single" w:sz="4" w:space="0" w:color="FFFFFF" w:themeColor="background1"/>
            </w:tcBorders>
          </w:tcPr>
          <w:p w:rsidR="00707605" w:rsidRPr="00707605" w:rsidRDefault="00707605" w:rsidP="00707605">
            <w:pPr>
              <w:jc w:val="right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707605">
              <w:rPr>
                <w:rFonts w:cs="Arial"/>
                <w:b/>
                <w:bCs/>
                <w:sz w:val="28"/>
                <w:szCs w:val="28"/>
              </w:rPr>
              <w:t>magnesium</w:t>
            </w:r>
          </w:p>
        </w:tc>
      </w:tr>
      <w:tr w:rsidR="00BC3AA5" w:rsidRPr="00BC3AA5" w:rsidTr="00DC62BE">
        <w:trPr>
          <w:trHeight w:val="879"/>
        </w:trPr>
        <w:tc>
          <w:tcPr>
            <w:tcW w:w="5448" w:type="dxa"/>
            <w:gridSpan w:val="2"/>
            <w:tcBorders>
              <w:bottom w:val="single" w:sz="2" w:space="0" w:color="FFFFFF" w:themeColor="background1"/>
              <w:right w:val="single" w:sz="2" w:space="0" w:color="FFFFFF" w:themeColor="background1"/>
            </w:tcBorders>
          </w:tcPr>
          <w:p w:rsidR="00BC3AA5" w:rsidRPr="002D5901" w:rsidRDefault="00BD44E3" w:rsidP="002D5901">
            <w:pPr>
              <w:rPr>
                <w:rFonts w:cs="B Mitra"/>
                <w:sz w:val="28"/>
                <w:szCs w:val="28"/>
              </w:rPr>
            </w:pPr>
            <w:r w:rsidRPr="002D5901">
              <w:rPr>
                <w:rFonts w:cs="B Mitra"/>
                <w:b/>
                <w:bCs/>
                <w:sz w:val="28"/>
                <w:szCs w:val="28"/>
                <w:rtl/>
              </w:rPr>
              <w:t>نماد شیمیایی</w:t>
            </w:r>
            <w:r w:rsidR="00BC3AA5" w:rsidRPr="002D5901">
              <w:rPr>
                <w:rFonts w:cs="B Mitra"/>
                <w:sz w:val="28"/>
                <w:szCs w:val="28"/>
                <w:rtl/>
              </w:rPr>
              <w:t>:</w:t>
            </w:r>
            <w:r w:rsidRPr="002D5901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D5901" w:rsidRPr="002D5901">
              <w:rPr>
                <w:rFonts w:cs="B Mitra"/>
                <w:sz w:val="28"/>
                <w:szCs w:val="28"/>
              </w:rPr>
              <w:t>Mg</w:t>
            </w:r>
          </w:p>
          <w:p w:rsidR="00BC3AA5" w:rsidRPr="002D5901" w:rsidRDefault="00BC3AA5" w:rsidP="002D5901">
            <w:pPr>
              <w:rPr>
                <w:rFonts w:cs="B Mitra"/>
                <w:sz w:val="28"/>
                <w:szCs w:val="28"/>
                <w:rtl/>
              </w:rPr>
            </w:pPr>
            <w:r w:rsidRPr="002D5901">
              <w:rPr>
                <w:rFonts w:cs="B Mitra"/>
                <w:b/>
                <w:bCs/>
                <w:sz w:val="28"/>
                <w:szCs w:val="28"/>
                <w:rtl/>
              </w:rPr>
              <w:t xml:space="preserve">وزن </w:t>
            </w:r>
            <w:r w:rsidR="00BD44E3" w:rsidRPr="002D5901">
              <w:rPr>
                <w:rFonts w:cs="B Mitra"/>
                <w:b/>
                <w:bCs/>
                <w:sz w:val="28"/>
                <w:szCs w:val="28"/>
                <w:rtl/>
              </w:rPr>
              <w:t>اتمی</w:t>
            </w:r>
            <w:r w:rsidRPr="002D5901">
              <w:rPr>
                <w:rFonts w:cs="B Mitra"/>
                <w:sz w:val="28"/>
                <w:szCs w:val="28"/>
                <w:rtl/>
              </w:rPr>
              <w:t>:</w:t>
            </w:r>
            <w:r w:rsidR="00BD44E3" w:rsidRPr="002D5901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D5901" w:rsidRPr="002D5901">
              <w:rPr>
                <w:rFonts w:cs="B Mitra"/>
                <w:sz w:val="28"/>
                <w:szCs w:val="28"/>
                <w:rtl/>
              </w:rPr>
              <w:t>31</w:t>
            </w:r>
            <w:r w:rsidR="00BD44E3" w:rsidRPr="002D5901">
              <w:rPr>
                <w:rFonts w:cs="B Mitra"/>
                <w:sz w:val="28"/>
                <w:szCs w:val="28"/>
                <w:rtl/>
              </w:rPr>
              <w:t>/</w:t>
            </w:r>
            <w:r w:rsidR="002D5901" w:rsidRPr="002D5901">
              <w:rPr>
                <w:rFonts w:cs="B Mitra"/>
                <w:sz w:val="28"/>
                <w:szCs w:val="28"/>
                <w:rtl/>
              </w:rPr>
              <w:t>24</w:t>
            </w:r>
          </w:p>
        </w:tc>
        <w:tc>
          <w:tcPr>
            <w:tcW w:w="4112" w:type="dxa"/>
            <w:tcBorders>
              <w:left w:val="single" w:sz="2" w:space="0" w:color="FFFFFF" w:themeColor="background1"/>
              <w:bottom w:val="single" w:sz="2" w:space="0" w:color="FFFFFF" w:themeColor="background1"/>
            </w:tcBorders>
          </w:tcPr>
          <w:p w:rsidR="00BC3AA5" w:rsidRPr="002D5901" w:rsidRDefault="00BC3AA5" w:rsidP="00BC3AA5">
            <w:pPr>
              <w:rPr>
                <w:rFonts w:cs="B Mitra"/>
                <w:sz w:val="28"/>
                <w:szCs w:val="28"/>
                <w:rtl/>
              </w:rPr>
            </w:pPr>
            <w:r w:rsidRPr="002D5901">
              <w:rPr>
                <w:rFonts w:cs="B Mitra"/>
                <w:b/>
                <w:bCs/>
                <w:sz w:val="28"/>
                <w:szCs w:val="28"/>
              </w:rPr>
              <w:t>CAS</w:t>
            </w:r>
            <w:r w:rsidRPr="002D5901">
              <w:rPr>
                <w:rFonts w:cs="B Mitra"/>
                <w:b/>
                <w:bCs/>
                <w:sz w:val="28"/>
                <w:szCs w:val="28"/>
                <w:rtl/>
              </w:rPr>
              <w:t xml:space="preserve"> </w:t>
            </w:r>
            <w:r w:rsidRPr="002D5901">
              <w:rPr>
                <w:rFonts w:cs="B Mitra"/>
                <w:sz w:val="28"/>
                <w:szCs w:val="28"/>
                <w:rtl/>
              </w:rPr>
              <w:t>:</w:t>
            </w:r>
            <w:r w:rsidR="00BD44E3" w:rsidRPr="002D5901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D5901" w:rsidRPr="002D5901">
              <w:rPr>
                <w:rFonts w:cs="B Mitra"/>
                <w:sz w:val="28"/>
                <w:szCs w:val="28"/>
              </w:rPr>
              <w:t>7439-95-4</w:t>
            </w:r>
          </w:p>
          <w:p w:rsidR="00BC3AA5" w:rsidRPr="002D5901" w:rsidRDefault="00BC3AA5" w:rsidP="00BC3A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2D5901">
              <w:rPr>
                <w:rFonts w:cs="B Mitra"/>
                <w:b/>
                <w:bCs/>
                <w:sz w:val="28"/>
                <w:szCs w:val="28"/>
              </w:rPr>
              <w:t>RTECS</w:t>
            </w:r>
            <w:r w:rsidRPr="002D5901">
              <w:rPr>
                <w:rFonts w:cs="B Mitra"/>
                <w:sz w:val="28"/>
                <w:szCs w:val="28"/>
                <w:rtl/>
              </w:rPr>
              <w:t xml:space="preserve"> : </w:t>
            </w:r>
            <w:r w:rsidR="002D5901" w:rsidRPr="002D5901">
              <w:rPr>
                <w:rFonts w:cs="B Mitra"/>
                <w:sz w:val="28"/>
                <w:szCs w:val="28"/>
              </w:rPr>
              <w:t>OM2100000</w:t>
            </w:r>
          </w:p>
        </w:tc>
      </w:tr>
      <w:tr w:rsidR="00BC3AA5" w:rsidRPr="00BC3AA5" w:rsidTr="00DC62BE">
        <w:tc>
          <w:tcPr>
            <w:tcW w:w="9560" w:type="dxa"/>
            <w:gridSpan w:val="3"/>
            <w:tcBorders>
              <w:top w:val="single" w:sz="2" w:space="0" w:color="FFFFFF" w:themeColor="background1"/>
            </w:tcBorders>
          </w:tcPr>
          <w:p w:rsidR="00BC3AA5" w:rsidRPr="002D5901" w:rsidRDefault="00BC3AA5" w:rsidP="002D5901">
            <w:pPr>
              <w:rPr>
                <w:rFonts w:cs="B Mitra"/>
                <w:sz w:val="28"/>
                <w:szCs w:val="28"/>
                <w:rtl/>
              </w:rPr>
            </w:pPr>
            <w:r w:rsidRPr="002D5901">
              <w:rPr>
                <w:rFonts w:cs="B Mitra"/>
                <w:b/>
                <w:bCs/>
                <w:sz w:val="28"/>
                <w:szCs w:val="28"/>
                <w:rtl/>
              </w:rPr>
              <w:t>ویژگی ها</w:t>
            </w:r>
            <w:r w:rsidRPr="002D5901">
              <w:rPr>
                <w:rFonts w:cs="B Mitra"/>
                <w:sz w:val="28"/>
                <w:szCs w:val="28"/>
                <w:rtl/>
              </w:rPr>
              <w:t xml:space="preserve">: </w:t>
            </w:r>
            <w:r w:rsidR="00D84CFE" w:rsidRPr="002D5901">
              <w:rPr>
                <w:rFonts w:cs="B Mitra"/>
                <w:sz w:val="28"/>
                <w:szCs w:val="28"/>
                <w:rtl/>
              </w:rPr>
              <w:t xml:space="preserve">جامد؛ </w:t>
            </w:r>
            <w:r w:rsidR="00BD44E3" w:rsidRPr="002D5901">
              <w:rPr>
                <w:rFonts w:cs="B Mitra"/>
                <w:sz w:val="28"/>
                <w:szCs w:val="28"/>
                <w:rtl/>
              </w:rPr>
              <w:t xml:space="preserve">نقطه ذوب </w:t>
            </w:r>
            <w:r w:rsidR="00BD44E3" w:rsidRPr="002D5901">
              <w:rPr>
                <w:rFonts w:cs="B Mitra"/>
                <w:sz w:val="28"/>
                <w:szCs w:val="28"/>
              </w:rPr>
              <w:t>˚c</w:t>
            </w:r>
            <w:r w:rsidR="00BD44E3" w:rsidRPr="002D5901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D5901" w:rsidRPr="002D5901">
              <w:rPr>
                <w:rFonts w:cs="B Mitra"/>
                <w:sz w:val="28"/>
                <w:szCs w:val="28"/>
                <w:rtl/>
              </w:rPr>
              <w:t>651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D44E3" w:rsidRPr="00BD44E3" w:rsidRDefault="00BC3AA5" w:rsidP="002D5901">
            <w:pPr>
              <w:rPr>
                <w:rFonts w:cs="B Mitra"/>
                <w:sz w:val="26"/>
                <w:szCs w:val="26"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حدمجاز</w:t>
            </w:r>
            <w:r w:rsidRPr="00A00F8C">
              <w:rPr>
                <w:rFonts w:cs="B Mitra" w:hint="cs"/>
                <w:sz w:val="28"/>
                <w:szCs w:val="28"/>
                <w:rtl/>
              </w:rPr>
              <w:t>: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BD44E3" w:rsidRPr="00707605">
              <w:rPr>
                <w:rFonts w:cs="B Mitra"/>
                <w:b/>
                <w:bCs/>
                <w:sz w:val="26"/>
                <w:szCs w:val="26"/>
              </w:rPr>
              <w:t>OSHA</w:t>
            </w:r>
            <w:r w:rsidR="00BD44E3" w:rsidRPr="00BD44E3">
              <w:rPr>
                <w:rFonts w:cs="B Mitra"/>
                <w:sz w:val="26"/>
                <w:szCs w:val="26"/>
              </w:rPr>
              <w:t>:15 mg/m</w:t>
            </w:r>
            <w:r w:rsidR="00BD44E3" w:rsidRPr="00BD44E3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BD44E3" w:rsidRPr="00BD44E3">
              <w:rPr>
                <w:rFonts w:cs="B Mitra"/>
                <w:sz w:val="26"/>
                <w:szCs w:val="26"/>
              </w:rPr>
              <w:t xml:space="preserve"> (dust)</w:t>
            </w:r>
            <w:r w:rsidR="002D5901">
              <w:rPr>
                <w:rFonts w:cs="B Mitra"/>
                <w:sz w:val="26"/>
                <w:szCs w:val="26"/>
              </w:rPr>
              <w:t xml:space="preserve"> as oxide</w:t>
            </w:r>
            <w:r w:rsidR="00BD44E3" w:rsidRPr="00BD44E3">
              <w:rPr>
                <w:rFonts w:cs="B Mitra"/>
                <w:sz w:val="26"/>
                <w:szCs w:val="26"/>
              </w:rPr>
              <w:t xml:space="preserve">, </w:t>
            </w:r>
            <w:r w:rsidR="002D5901">
              <w:rPr>
                <w:rFonts w:cs="B Mitra"/>
                <w:sz w:val="26"/>
                <w:szCs w:val="26"/>
              </w:rPr>
              <w:t>5</w:t>
            </w:r>
            <w:r w:rsidR="00BD44E3" w:rsidRPr="00BD44E3">
              <w:rPr>
                <w:rFonts w:cs="B Mitra"/>
                <w:sz w:val="26"/>
                <w:szCs w:val="26"/>
              </w:rPr>
              <w:t xml:space="preserve"> mg/m</w:t>
            </w:r>
            <w:r w:rsidR="00BD44E3" w:rsidRPr="00BD44E3">
              <w:rPr>
                <w:rFonts w:cs="B Mitra"/>
                <w:sz w:val="26"/>
                <w:szCs w:val="26"/>
                <w:vertAlign w:val="superscript"/>
              </w:rPr>
              <w:t xml:space="preserve">3 </w:t>
            </w:r>
            <w:r w:rsidR="00BD44E3" w:rsidRPr="00BD44E3">
              <w:rPr>
                <w:rFonts w:cs="B Mitra"/>
                <w:sz w:val="26"/>
                <w:szCs w:val="26"/>
              </w:rPr>
              <w:t>(</w:t>
            </w:r>
            <w:proofErr w:type="spellStart"/>
            <w:r w:rsidR="00BD44E3" w:rsidRPr="00BD44E3">
              <w:rPr>
                <w:rFonts w:cs="B Mitra"/>
                <w:sz w:val="26"/>
                <w:szCs w:val="26"/>
              </w:rPr>
              <w:t>respirable</w:t>
            </w:r>
            <w:proofErr w:type="spellEnd"/>
            <w:r w:rsidR="00BD44E3" w:rsidRPr="00BD44E3">
              <w:rPr>
                <w:rFonts w:cs="B Mitra"/>
                <w:sz w:val="26"/>
                <w:szCs w:val="26"/>
              </w:rPr>
              <w:t xml:space="preserve">) </w:t>
            </w:r>
            <w:r w:rsidR="00D95A46">
              <w:rPr>
                <w:rFonts w:cs="B Mitra"/>
                <w:sz w:val="26"/>
                <w:szCs w:val="26"/>
              </w:rPr>
              <w:t xml:space="preserve">  </w:t>
            </w:r>
            <w:r w:rsidR="002D5901">
              <w:rPr>
                <w:rFonts w:cs="B Mitra"/>
                <w:sz w:val="26"/>
                <w:szCs w:val="26"/>
              </w:rPr>
              <w:t xml:space="preserve">                </w:t>
            </w:r>
            <w:r w:rsidR="00BD44E3" w:rsidRPr="00BD44E3">
              <w:rPr>
                <w:rFonts w:cs="B Mitra"/>
                <w:sz w:val="26"/>
                <w:szCs w:val="26"/>
              </w:rPr>
              <w:t xml:space="preserve">                   </w:t>
            </w:r>
          </w:p>
          <w:p w:rsidR="00BD44E3" w:rsidRPr="00BD44E3" w:rsidRDefault="00BD44E3" w:rsidP="002D5901">
            <w:pPr>
              <w:rPr>
                <w:rFonts w:cs="B Mitra"/>
                <w:sz w:val="26"/>
                <w:szCs w:val="26"/>
                <w:rtl/>
              </w:rPr>
            </w:pPr>
            <w:r w:rsidRPr="00707605">
              <w:rPr>
                <w:rFonts w:cs="B Mitra"/>
                <w:b/>
                <w:bCs/>
                <w:sz w:val="26"/>
                <w:szCs w:val="26"/>
              </w:rPr>
              <w:t>NIOSH</w:t>
            </w:r>
            <w:r w:rsidRPr="00BD44E3">
              <w:rPr>
                <w:rFonts w:cs="B Mitra"/>
                <w:sz w:val="26"/>
                <w:szCs w:val="26"/>
              </w:rPr>
              <w:t>: 10 mg/m</w:t>
            </w:r>
            <w:r w:rsidRPr="00BD44E3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Pr="00BD44E3">
              <w:rPr>
                <w:rFonts w:cs="B Mitra"/>
                <w:sz w:val="26"/>
                <w:szCs w:val="26"/>
              </w:rPr>
              <w:t xml:space="preserve"> (</w:t>
            </w:r>
            <w:r w:rsidR="002D5901">
              <w:rPr>
                <w:rFonts w:cs="B Mitra"/>
                <w:sz w:val="26"/>
                <w:szCs w:val="26"/>
              </w:rPr>
              <w:t>fume</w:t>
            </w:r>
            <w:r w:rsidRPr="00BD44E3">
              <w:rPr>
                <w:rFonts w:cs="B Mitra"/>
                <w:sz w:val="26"/>
                <w:szCs w:val="26"/>
              </w:rPr>
              <w:t>)</w:t>
            </w:r>
            <w:r w:rsidR="002D5901">
              <w:rPr>
                <w:rFonts w:cs="B Mitra"/>
                <w:sz w:val="26"/>
                <w:szCs w:val="26"/>
              </w:rPr>
              <w:t xml:space="preserve"> as oxide                                                                                     </w:t>
            </w:r>
            <w:r w:rsidRPr="00BD44E3">
              <w:rPr>
                <w:rFonts w:cs="B Mitra"/>
                <w:sz w:val="26"/>
                <w:szCs w:val="26"/>
              </w:rPr>
              <w:t xml:space="preserve"> </w:t>
            </w:r>
          </w:p>
          <w:p w:rsidR="00BC3AA5" w:rsidRPr="00BD44E3" w:rsidRDefault="00BD44E3" w:rsidP="00BD44E3">
            <w:pPr>
              <w:rPr>
                <w:rFonts w:cs="B Mitra"/>
                <w:sz w:val="28"/>
                <w:szCs w:val="28"/>
                <w:rtl/>
              </w:rPr>
            </w:pPr>
            <w:r w:rsidRPr="00707605">
              <w:rPr>
                <w:rFonts w:cs="B Mitra"/>
                <w:b/>
                <w:bCs/>
                <w:sz w:val="26"/>
                <w:szCs w:val="26"/>
              </w:rPr>
              <w:t>ACGIH</w:t>
            </w:r>
            <w:r w:rsidRPr="00BD44E3">
              <w:rPr>
                <w:rFonts w:cs="B Mitra"/>
                <w:sz w:val="26"/>
                <w:szCs w:val="26"/>
              </w:rPr>
              <w:t xml:space="preserve">: </w:t>
            </w:r>
            <w:r w:rsidR="002D5901" w:rsidRPr="00BD44E3">
              <w:rPr>
                <w:rFonts w:cs="B Mitra"/>
                <w:sz w:val="26"/>
                <w:szCs w:val="26"/>
              </w:rPr>
              <w:t>10 mg/m</w:t>
            </w:r>
            <w:r w:rsidR="002D5901" w:rsidRPr="00BD44E3">
              <w:rPr>
                <w:rFonts w:cs="B Mitra"/>
                <w:sz w:val="26"/>
                <w:szCs w:val="26"/>
                <w:vertAlign w:val="superscript"/>
              </w:rPr>
              <w:t>3</w:t>
            </w:r>
            <w:r w:rsidR="002D5901" w:rsidRPr="00BD44E3">
              <w:rPr>
                <w:rFonts w:cs="B Mitra"/>
                <w:sz w:val="26"/>
                <w:szCs w:val="26"/>
              </w:rPr>
              <w:t xml:space="preserve"> (</w:t>
            </w:r>
            <w:r w:rsidR="002D5901">
              <w:rPr>
                <w:rFonts w:cs="B Mitra"/>
                <w:sz w:val="26"/>
                <w:szCs w:val="26"/>
              </w:rPr>
              <w:t>fume</w:t>
            </w:r>
            <w:r w:rsidR="002D5901" w:rsidRPr="00BD44E3">
              <w:rPr>
                <w:rFonts w:cs="B Mitra"/>
                <w:sz w:val="26"/>
                <w:szCs w:val="26"/>
              </w:rPr>
              <w:t>)</w:t>
            </w:r>
            <w:r w:rsidR="002D5901">
              <w:rPr>
                <w:rFonts w:cs="B Mitra"/>
                <w:sz w:val="26"/>
                <w:szCs w:val="26"/>
              </w:rPr>
              <w:t xml:space="preserve"> as oxide</w:t>
            </w:r>
            <w:r>
              <w:rPr>
                <w:rFonts w:cs="B Mitra"/>
                <w:sz w:val="26"/>
                <w:szCs w:val="26"/>
              </w:rPr>
              <w:t xml:space="preserve">  </w:t>
            </w:r>
            <w:r w:rsidR="002D5901">
              <w:rPr>
                <w:rFonts w:cs="B Mitra"/>
                <w:sz w:val="26"/>
                <w:szCs w:val="26"/>
              </w:rPr>
              <w:t xml:space="preserve">                                                                                    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795355" w:rsidRPr="00BC3AA5" w:rsidRDefault="00795355" w:rsidP="0079535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احتیاطات ویژه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 xml:space="preserve">: </w:t>
            </w:r>
          </w:p>
          <w:p w:rsidR="00BC3AA5" w:rsidRPr="00A00F8C" w:rsidRDefault="00795355" w:rsidP="00795355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اسیدهای غلیظ اکسید کننده های قوی و مایعات خورنده و سمی هستند. هنگام استفاده از آنها از لباس و دستکش حفاظتی استفاده کرده و در زیر هود با آن کار کنید.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795355" w:rsidRPr="00BC3AA5" w:rsidRDefault="00795355" w:rsidP="0079535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مواد و محلولهای لازم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 xml:space="preserve">: 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اسید نیتریک </w:t>
            </w:r>
            <w:r>
              <w:rPr>
                <w:rFonts w:cs="B Mitra"/>
                <w:sz w:val="28"/>
                <w:szCs w:val="28"/>
              </w:rPr>
              <w:t>(HNO</w:t>
            </w:r>
            <w:r>
              <w:rPr>
                <w:rFonts w:cs="B Mitra"/>
                <w:sz w:val="28"/>
                <w:szCs w:val="28"/>
                <w:vertAlign w:val="subscript"/>
              </w:rPr>
              <w:t>3</w:t>
            </w:r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غلیظ، با خلوص بالا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هیدروکلریک اسید </w:t>
            </w:r>
            <w:r>
              <w:rPr>
                <w:rFonts w:cs="B Mitra"/>
                <w:sz w:val="28"/>
                <w:szCs w:val="28"/>
              </w:rPr>
              <w:t>(</w:t>
            </w:r>
            <w:proofErr w:type="spellStart"/>
            <w:r>
              <w:rPr>
                <w:rFonts w:cs="B Mitra"/>
                <w:sz w:val="28"/>
                <w:szCs w:val="28"/>
              </w:rPr>
              <w:t>HCl</w:t>
            </w:r>
            <w:proofErr w:type="spellEnd"/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غلیظ، با خلوص بالا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اسید </w:t>
            </w:r>
            <w:proofErr w:type="spellStart"/>
            <w:r>
              <w:rPr>
                <w:rFonts w:cs="B Mitra"/>
                <w:sz w:val="28"/>
                <w:szCs w:val="28"/>
              </w:rPr>
              <w:t>Ashing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: با درصد حجمی 1 </w:t>
            </w:r>
            <w:r>
              <w:rPr>
                <w:rFonts w:cs="B Mitra"/>
                <w:sz w:val="28"/>
                <w:szCs w:val="28"/>
              </w:rPr>
              <w:t>(HNO</w:t>
            </w:r>
            <w:r>
              <w:rPr>
                <w:rFonts w:cs="B Mitra"/>
                <w:sz w:val="28"/>
                <w:szCs w:val="28"/>
                <w:vertAlign w:val="subscript"/>
              </w:rPr>
              <w:t>3</w:t>
            </w:r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به 3 </w:t>
            </w:r>
            <w:r>
              <w:rPr>
                <w:rFonts w:cs="B Mitra"/>
                <w:sz w:val="28"/>
                <w:szCs w:val="28"/>
              </w:rPr>
              <w:t>(</w:t>
            </w:r>
            <w:proofErr w:type="spellStart"/>
            <w:r>
              <w:rPr>
                <w:rFonts w:cs="B Mitra"/>
                <w:sz w:val="28"/>
                <w:szCs w:val="28"/>
              </w:rPr>
              <w:t>HCl</w:t>
            </w:r>
            <w:proofErr w:type="spellEnd"/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>؛ 1 واحد حجمی از اسید نیتریک غلیظ را با 3 واحد حجمی از هیدروکلریک اسید غلیظ ترکیب کنید.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محلول های استوک کالیبراسیون،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>
              <w:rPr>
                <w:rFonts w:cs="B Mitra"/>
                <w:sz w:val="28"/>
                <w:szCs w:val="28"/>
              </w:rPr>
              <w:t>g/</w:t>
            </w:r>
            <w:proofErr w:type="spellStart"/>
            <w:r>
              <w:rPr>
                <w:rFonts w:cs="B Mitra"/>
                <w:sz w:val="28"/>
                <w:szCs w:val="28"/>
              </w:rPr>
              <w:t>mL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1000. این محلول ها در بازار موجود می باشند، همچنین می توان آن را براساس دستور کمپانی سازنده در آزمایشگاه آماده کرد (مرحله 1 آماده سازی)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اسید رقیق؛ </w:t>
            </w:r>
            <w:r>
              <w:rPr>
                <w:rFonts w:cs="B Mitra"/>
                <w:sz w:val="28"/>
                <w:szCs w:val="28"/>
              </w:rPr>
              <w:t>1% HNO</w:t>
            </w:r>
            <w:r>
              <w:rPr>
                <w:rFonts w:cs="B Mitra"/>
                <w:sz w:val="28"/>
                <w:szCs w:val="28"/>
                <w:vertAlign w:val="subscript"/>
              </w:rPr>
              <w:t>3</w:t>
            </w:r>
            <w:r>
              <w:rPr>
                <w:rFonts w:cs="B Mitra" w:hint="cs"/>
                <w:sz w:val="28"/>
                <w:szCs w:val="28"/>
                <w:vertAlign w:val="subscript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، </w:t>
            </w:r>
            <w:r>
              <w:rPr>
                <w:rFonts w:cs="B Mitra"/>
                <w:sz w:val="28"/>
                <w:szCs w:val="28"/>
              </w:rPr>
              <w:t xml:space="preserve">3% </w:t>
            </w:r>
            <w:proofErr w:type="spellStart"/>
            <w:r>
              <w:rPr>
                <w:rFonts w:cs="B Mitra"/>
                <w:sz w:val="28"/>
                <w:szCs w:val="28"/>
              </w:rPr>
              <w:t>HCl</w:t>
            </w:r>
            <w:proofErr w:type="spellEnd"/>
            <w:r>
              <w:rPr>
                <w:rFonts w:cs="B Mitra" w:hint="cs"/>
                <w:sz w:val="28"/>
                <w:szCs w:val="28"/>
                <w:vertAlign w:val="subscript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. 50 میلی لیتر از اسید </w:t>
            </w:r>
            <w:proofErr w:type="spellStart"/>
            <w:r>
              <w:rPr>
                <w:rFonts w:cs="B Mitra"/>
                <w:sz w:val="28"/>
                <w:szCs w:val="28"/>
              </w:rPr>
              <w:t>Ashing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را به 600  میلی لیتر آب اضافه کنید. سپس آن را تا حجم 1 لیتر رقیق کنید.</w:t>
            </w:r>
          </w:p>
          <w:p w:rsidR="00795355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آرگون</w:t>
            </w:r>
          </w:p>
          <w:p w:rsidR="007C018A" w:rsidRPr="00D95A46" w:rsidRDefault="00795355" w:rsidP="00795355">
            <w:pPr>
              <w:pStyle w:val="ListParagraph"/>
              <w:numPr>
                <w:ilvl w:val="0"/>
                <w:numId w:val="1"/>
              </w:num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آب مقطر دیونیزه شده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وسایل و تجهیزات لازم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 xml:space="preserve">: </w:t>
            </w:r>
          </w:p>
          <w:p w:rsidR="00BC3AA5" w:rsidRDefault="007C018A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نمونه بردار: فیلتر سلولز استر غشایی با پور سایز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>
              <w:rPr>
                <w:rFonts w:cs="B Mitra"/>
                <w:sz w:val="28"/>
                <w:szCs w:val="28"/>
              </w:rPr>
              <w:t>m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8/0 ؛ یا فیلتر پلی وینیل کلراید </w:t>
            </w:r>
            <w:r w:rsidRPr="00BD44E3">
              <w:rPr>
                <w:rFonts w:cs="B Mitra"/>
                <w:sz w:val="26"/>
                <w:szCs w:val="26"/>
              </w:rPr>
              <w:t>(</w:t>
            </w:r>
            <w:r>
              <w:rPr>
                <w:rFonts w:cs="B Mitra"/>
                <w:sz w:val="26"/>
                <w:szCs w:val="26"/>
              </w:rPr>
              <w:t>PVC</w:t>
            </w:r>
            <w:r w:rsidRPr="00BD44E3">
              <w:rPr>
                <w:rFonts w:cs="B Mitra"/>
                <w:sz w:val="26"/>
                <w:szCs w:val="26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با پور سایز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>
              <w:rPr>
                <w:rFonts w:cs="B Mitra"/>
                <w:sz w:val="28"/>
                <w:szCs w:val="28"/>
              </w:rPr>
              <w:t>m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42668">
              <w:rPr>
                <w:rFonts w:cs="B Mitra" w:hint="cs"/>
                <w:sz w:val="28"/>
                <w:szCs w:val="28"/>
                <w:rtl/>
              </w:rPr>
              <w:t>5</w:t>
            </w:r>
            <w:r>
              <w:rPr>
                <w:rFonts w:cs="B Mitra" w:hint="cs"/>
                <w:sz w:val="28"/>
                <w:szCs w:val="28"/>
                <w:rtl/>
              </w:rPr>
              <w:t>/0</w:t>
            </w:r>
            <w:r w:rsidR="00F42668">
              <w:rPr>
                <w:rFonts w:cs="B Mitra" w:hint="cs"/>
                <w:sz w:val="28"/>
                <w:szCs w:val="28"/>
                <w:rtl/>
              </w:rPr>
              <w:t xml:space="preserve"> ؛ قطر 37 میلی متر ؛ در کاست نگهدارنده فیلتر</w:t>
            </w:r>
          </w:p>
          <w:p w:rsidR="00F42668" w:rsidRDefault="00F42668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5C5278">
              <w:rPr>
                <w:rFonts w:cs="B Mitra"/>
                <w:sz w:val="28"/>
                <w:szCs w:val="28"/>
                <w:rtl/>
              </w:rPr>
              <w:t xml:space="preserve">پمپ نمونه برداری فردی با دبی </w:t>
            </w:r>
            <w:r w:rsidRPr="005C5278">
              <w:rPr>
                <w:rFonts w:cs="B Mitra"/>
                <w:sz w:val="28"/>
                <w:szCs w:val="28"/>
              </w:rPr>
              <w:t>L/min</w:t>
            </w:r>
            <w:r w:rsidRPr="005C5278">
              <w:rPr>
                <w:rFonts w:cs="B Mitra"/>
                <w:sz w:val="28"/>
                <w:szCs w:val="28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>4</w:t>
            </w:r>
            <w:r w:rsidRPr="005C5278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5C5278"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1 </w:t>
            </w:r>
            <w:r w:rsidRPr="005C5278">
              <w:rPr>
                <w:rFonts w:cs="B Mitra"/>
                <w:sz w:val="28"/>
                <w:szCs w:val="28"/>
                <w:rtl/>
              </w:rPr>
              <w:t>، به همراه لوله های رابط قابل انعطاف</w:t>
            </w:r>
            <w:r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F42668" w:rsidRDefault="0034285E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دستگاه </w:t>
            </w:r>
            <w:r w:rsidR="009B4A1A">
              <w:rPr>
                <w:rFonts w:cs="B Mitra" w:hint="cs"/>
                <w:sz w:val="28"/>
                <w:szCs w:val="28"/>
                <w:rtl/>
              </w:rPr>
              <w:t>اسپکترومتر نشر اتمی-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B4A1A">
              <w:rPr>
                <w:rFonts w:cs="B Mitra" w:hint="cs"/>
                <w:sz w:val="28"/>
                <w:szCs w:val="28"/>
                <w:rtl/>
              </w:rPr>
              <w:t>پلاسمای جفت شده القایی</w:t>
            </w:r>
            <w:r w:rsidR="009A0D79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A0D79" w:rsidRPr="009A0D79">
              <w:rPr>
                <w:rFonts w:cs="Arial"/>
                <w:sz w:val="28"/>
                <w:szCs w:val="28"/>
              </w:rPr>
              <w:t>(ICP-AES)</w:t>
            </w:r>
          </w:p>
          <w:p w:rsidR="00061E37" w:rsidRDefault="00061E37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رگلاتور (تنظیم کننده) دو مرحله ای برای آرگون</w:t>
            </w:r>
          </w:p>
          <w:p w:rsidR="00061E37" w:rsidRDefault="00061E37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بشر فیلیپس 125 میلی لیتری یا بشر گریفین 50 میلی لیتری، به همراه شیشه ساعت</w:t>
            </w:r>
          </w:p>
          <w:p w:rsidR="00061E37" w:rsidRDefault="00061E37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بالن ژوژه 10 </w:t>
            </w:r>
            <w:r>
              <w:rPr>
                <w:rFonts w:cs="B Mitra" w:hint="cs"/>
                <w:sz w:val="28"/>
                <w:szCs w:val="28"/>
                <w:rtl/>
              </w:rPr>
              <w:t>، 25 و 100</w:t>
            </w:r>
            <w:r w:rsidRPr="00A72BD9">
              <w:rPr>
                <w:rFonts w:cs="B Mitra"/>
                <w:sz w:val="28"/>
                <w:szCs w:val="28"/>
                <w:rtl/>
              </w:rPr>
              <w:t>میلی لیتری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و 1 لیتری</w:t>
            </w:r>
          </w:p>
          <w:p w:rsidR="00061E37" w:rsidRDefault="00061E37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پیپت های حجم سنجی مناسب در صورت لزوم</w:t>
            </w:r>
          </w:p>
          <w:p w:rsidR="00061E37" w:rsidRDefault="00061E37" w:rsidP="00F42668">
            <w:pPr>
              <w:pStyle w:val="ListParagraph"/>
              <w:numPr>
                <w:ilvl w:val="0"/>
                <w:numId w:val="2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هیتر با دمای 150 درجه سانتیگراد</w:t>
            </w:r>
          </w:p>
          <w:p w:rsidR="00061E37" w:rsidRPr="007C018A" w:rsidRDefault="00061E37" w:rsidP="00061E37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نکته: قبل از استفاده از ظروف شیشه ای آن ها را با اسید نیتریک غلیظ تمیز کرده و کاملا با آب مقطر بشوئید.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نمونه برداری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 xml:space="preserve">: </w:t>
            </w:r>
          </w:p>
          <w:p w:rsidR="00BC3AA5" w:rsidRDefault="00061E37" w:rsidP="00061E37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پمپ های نمونه بردار فردی را کالیبره کنید. ضمن اینکه در هنگام کالیبراسیون یک نمونه بردار را نیز به پمپ </w:t>
            </w:r>
            <w:r w:rsidRPr="00A72BD9">
              <w:rPr>
                <w:rFonts w:cs="B Mitra"/>
                <w:sz w:val="28"/>
                <w:szCs w:val="28"/>
                <w:rtl/>
              </w:rPr>
              <w:lastRenderedPageBreak/>
              <w:t>متصل کنید</w:t>
            </w:r>
            <w:r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061E37" w:rsidRPr="00061E37" w:rsidRDefault="00061E37" w:rsidP="002D5901">
            <w:pPr>
              <w:pStyle w:val="ListParagraph"/>
              <w:numPr>
                <w:ilvl w:val="0"/>
                <w:numId w:val="3"/>
              </w:numPr>
              <w:rPr>
                <w:rFonts w:cs="B Mitra"/>
                <w:sz w:val="28"/>
                <w:szCs w:val="28"/>
                <w:rtl/>
              </w:rPr>
            </w:pPr>
            <w:r w:rsidRPr="00A72BD9">
              <w:rPr>
                <w:rFonts w:cs="B Mitra"/>
                <w:sz w:val="28"/>
                <w:szCs w:val="28"/>
                <w:rtl/>
              </w:rPr>
              <w:t xml:space="preserve">نمونه برداری را در یک دبی مشخص بین </w:t>
            </w:r>
            <w:r w:rsidRPr="00A72BD9">
              <w:rPr>
                <w:rFonts w:cs="B Mitra"/>
                <w:sz w:val="28"/>
                <w:szCs w:val="28"/>
              </w:rPr>
              <w:t>L/min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7C6C89">
              <w:rPr>
                <w:rFonts w:cs="B Mitra" w:hint="cs"/>
                <w:sz w:val="28"/>
                <w:szCs w:val="28"/>
                <w:rtl/>
              </w:rPr>
              <w:t xml:space="preserve">4 </w:t>
            </w:r>
            <w:r w:rsidRPr="00A72BD9">
              <w:rPr>
                <w:rFonts w:cstheme="minorHAnsi"/>
                <w:sz w:val="28"/>
                <w:szCs w:val="28"/>
                <w:rtl/>
              </w:rPr>
              <w:t>–</w:t>
            </w:r>
            <w:r w:rsidR="007C6C89">
              <w:rPr>
                <w:rFonts w:cs="B Mitra" w:hint="cs"/>
                <w:sz w:val="28"/>
                <w:szCs w:val="28"/>
                <w:rtl/>
              </w:rPr>
              <w:t xml:space="preserve"> 1 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برای عبور حجم هوای 5 تا </w:t>
            </w:r>
            <w:r w:rsidR="002D5901">
              <w:rPr>
                <w:rFonts w:cs="B Mitra" w:hint="cs"/>
                <w:sz w:val="28"/>
                <w:szCs w:val="28"/>
                <w:rtl/>
              </w:rPr>
              <w:t>67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لیتر انجام دهید</w:t>
            </w:r>
            <w:r w:rsidR="007C6C89">
              <w:rPr>
                <w:rFonts w:cs="B Mitra" w:hint="cs"/>
                <w:sz w:val="28"/>
                <w:szCs w:val="28"/>
                <w:rtl/>
              </w:rPr>
              <w:t xml:space="preserve">. گرد وغبار کلی جمع شده بر روی فیلتر نباید از 2 میلی گرم تجاوز کنید (با توزین فیلتر و محاسبه اختلاف وزن آن با وزن اولیه فیلتر می توانید این مورد را بررسی کنید). 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آماده سازی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BC3AA5" w:rsidRDefault="007C6C89" w:rsidP="007C6C89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فیلترهای نمونه و شاهد را از هولدر آن خارج کرده و هر کدام را به یک بشر تمیز انتقال دهید.</w:t>
            </w:r>
          </w:p>
          <w:p w:rsidR="007C6C89" w:rsidRDefault="007C6C89" w:rsidP="007C6C89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5 میلی لیتر اسید </w:t>
            </w:r>
            <w:proofErr w:type="spellStart"/>
            <w:r>
              <w:rPr>
                <w:rFonts w:cs="B Mitra"/>
                <w:sz w:val="28"/>
                <w:szCs w:val="28"/>
              </w:rPr>
              <w:t>Ashing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به بشرها اضافه کرده، دهانه آن را با شیشه ساعت بپوشانید و بگذارید به مدت 30 دقیقه در دمای اتاق بماند.</w:t>
            </w:r>
          </w:p>
          <w:p w:rsidR="007C6C89" w:rsidRDefault="007C6C89" w:rsidP="00983A12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نکته: در این مرحله یک شاهد را نیز آماده کنید.</w:t>
            </w:r>
          </w:p>
          <w:p w:rsidR="00CA1591" w:rsidRPr="002D5901" w:rsidRDefault="007C6C89" w:rsidP="002D5901">
            <w:pPr>
              <w:pStyle w:val="ListParagraph"/>
              <w:numPr>
                <w:ilvl w:val="0"/>
                <w:numId w:val="4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نمونه ها را  بر روی اجاق (</w:t>
            </w:r>
            <w:r>
              <w:rPr>
                <w:rFonts w:ascii="Arial" w:hAnsi="Arial" w:cs="Arial"/>
                <w:sz w:val="28"/>
                <w:szCs w:val="28"/>
              </w:rPr>
              <w:t>˚</w:t>
            </w:r>
            <w:r>
              <w:rPr>
                <w:rFonts w:cs="B Mitra"/>
                <w:sz w:val="28"/>
                <w:szCs w:val="28"/>
              </w:rPr>
              <w:t>c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120) </w:t>
            </w:r>
            <w:r w:rsidR="00CA1591">
              <w:rPr>
                <w:rFonts w:cs="B Mitra" w:hint="cs"/>
                <w:sz w:val="28"/>
                <w:szCs w:val="28"/>
                <w:rtl/>
              </w:rPr>
              <w:t xml:space="preserve">آنقدر حرارت دهید تا </w:t>
            </w:r>
            <w:proofErr w:type="spellStart"/>
            <w:r w:rsidR="00CA1591">
              <w:rPr>
                <w:rFonts w:cs="B Mitra"/>
                <w:sz w:val="28"/>
                <w:szCs w:val="28"/>
              </w:rPr>
              <w:t>mL</w:t>
            </w:r>
            <w:proofErr w:type="spellEnd"/>
            <w:r w:rsidR="00CA1591">
              <w:rPr>
                <w:rFonts w:cs="B Mitra" w:hint="cs"/>
                <w:sz w:val="28"/>
                <w:szCs w:val="28"/>
                <w:rtl/>
              </w:rPr>
              <w:t xml:space="preserve"> 5/0 از محلول ته ظرف باقی بماند.</w:t>
            </w:r>
          </w:p>
          <w:p w:rsidR="00F151B9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4"/>
                <w:szCs w:val="24"/>
              </w:rPr>
            </w:pPr>
            <w:r w:rsidRPr="00F151B9">
              <w:rPr>
                <w:rFonts w:cs="B Mitra" w:hint="cs"/>
                <w:sz w:val="28"/>
                <w:szCs w:val="28"/>
                <w:rtl/>
              </w:rPr>
              <w:t xml:space="preserve">2 میلی لیتر از اسید </w:t>
            </w:r>
            <w:proofErr w:type="spellStart"/>
            <w:r w:rsidRPr="00F151B9">
              <w:rPr>
                <w:rFonts w:cs="B Mitra"/>
                <w:sz w:val="28"/>
                <w:szCs w:val="28"/>
              </w:rPr>
              <w:t>Ashing</w:t>
            </w:r>
            <w:proofErr w:type="spellEnd"/>
            <w:r w:rsidRPr="00F151B9">
              <w:rPr>
                <w:rFonts w:cs="B Mitra" w:hint="cs"/>
                <w:sz w:val="28"/>
                <w:szCs w:val="28"/>
                <w:rtl/>
              </w:rPr>
              <w:t xml:space="preserve"> را به بشرها اضافه کرده و مرحله 3 را تکرار کنید. این کار را آنقدر ادامه دهید تا محلول شفاف شود.</w:t>
            </w:r>
          </w:p>
          <w:p w:rsidR="00795355" w:rsidRDefault="00795355" w:rsidP="00795355">
            <w:pPr>
              <w:pStyle w:val="ListParagraph"/>
              <w:ind w:right="34"/>
              <w:rPr>
                <w:rFonts w:cs="B Mitra"/>
                <w:sz w:val="24"/>
                <w:szCs w:val="24"/>
              </w:rPr>
            </w:pPr>
            <w:r w:rsidRPr="003A7E91">
              <w:rPr>
                <w:rFonts w:cs="B Mitra" w:hint="cs"/>
                <w:sz w:val="28"/>
                <w:szCs w:val="28"/>
                <w:rtl/>
              </w:rPr>
              <w:t xml:space="preserve">نکته: فیلتر های </w:t>
            </w:r>
            <w:r w:rsidRPr="003A7E91">
              <w:rPr>
                <w:rFonts w:cs="B Mitra"/>
                <w:sz w:val="28"/>
                <w:szCs w:val="28"/>
              </w:rPr>
              <w:t>PVC</w:t>
            </w:r>
            <w:r w:rsidRPr="003A7E91">
              <w:rPr>
                <w:rFonts w:cs="B Mitra" w:hint="cs"/>
                <w:sz w:val="28"/>
                <w:szCs w:val="28"/>
                <w:rtl/>
              </w:rPr>
              <w:t xml:space="preserve"> پس از افزودن مکرر اسید </w:t>
            </w:r>
            <w:proofErr w:type="spellStart"/>
            <w:r w:rsidRPr="003A7E91">
              <w:rPr>
                <w:rFonts w:cs="B Mitra"/>
                <w:sz w:val="28"/>
                <w:szCs w:val="28"/>
              </w:rPr>
              <w:t>Ashing</w:t>
            </w:r>
            <w:proofErr w:type="spellEnd"/>
            <w:r w:rsidRPr="003A7E91">
              <w:rPr>
                <w:rFonts w:cs="B Mitra" w:hint="cs"/>
                <w:sz w:val="28"/>
                <w:szCs w:val="28"/>
                <w:rtl/>
              </w:rPr>
              <w:t xml:space="preserve"> به خوبی حل نمی شوند.</w:t>
            </w:r>
          </w:p>
          <w:p w:rsidR="00F151B9" w:rsidRPr="00F151B9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4"/>
                <w:szCs w:val="24"/>
              </w:rPr>
            </w:pPr>
            <w:r w:rsidRPr="00F151B9">
              <w:rPr>
                <w:rFonts w:cs="B Mitra" w:hint="cs"/>
                <w:sz w:val="28"/>
                <w:szCs w:val="28"/>
                <w:rtl/>
              </w:rPr>
              <w:t>شیشه ساعت را برداشته و توسط آب مقطر آن را به داخل بشر آب بکشید.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F151B9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8"/>
                <w:szCs w:val="28"/>
              </w:rPr>
            </w:pPr>
            <w:r w:rsidRPr="00F151B9">
              <w:rPr>
                <w:rFonts w:cs="B Mitra"/>
                <w:sz w:val="28"/>
                <w:szCs w:val="28"/>
                <w:rtl/>
              </w:rPr>
              <w:t xml:space="preserve">دمای اجاق را تا 150 درجه سانتیگراد افزایش دهید و اجازه دهید محلول تا مرز خشک شدن بجوشد (حجم </w:t>
            </w:r>
            <w:proofErr w:type="spellStart"/>
            <w:r w:rsidRPr="00F151B9">
              <w:rPr>
                <w:rFonts w:cs="B Mitra"/>
                <w:sz w:val="28"/>
                <w:szCs w:val="28"/>
              </w:rPr>
              <w:t>mL</w:t>
            </w:r>
            <w:proofErr w:type="spellEnd"/>
            <w:r w:rsidRPr="00F151B9">
              <w:rPr>
                <w:rFonts w:cs="B Mitra"/>
                <w:sz w:val="28"/>
                <w:szCs w:val="28"/>
                <w:rtl/>
              </w:rPr>
              <w:t xml:space="preserve"> 5/0)</w:t>
            </w:r>
          </w:p>
          <w:p w:rsidR="00F151B9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محلول باقیمانده را در </w:t>
            </w:r>
            <w:proofErr w:type="spellStart"/>
            <w:r>
              <w:rPr>
                <w:rFonts w:cs="B Mitra"/>
                <w:sz w:val="28"/>
                <w:szCs w:val="28"/>
              </w:rPr>
              <w:t>mL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3-2 اسید رقیق حل کنید. </w:t>
            </w:r>
          </w:p>
          <w:p w:rsidR="00F151B9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محلول ها را به بالن ژوژه های 25 میلی لیتری انتقال دهید.</w:t>
            </w:r>
          </w:p>
          <w:p w:rsidR="00984B78" w:rsidRDefault="00F151B9" w:rsidP="00F151B9">
            <w:pPr>
              <w:pStyle w:val="ListParagraph"/>
              <w:numPr>
                <w:ilvl w:val="0"/>
                <w:numId w:val="4"/>
              </w:numPr>
              <w:ind w:right="34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محلول ها را توسط اسید رقیق تا حجم </w:t>
            </w:r>
            <w:r w:rsidR="00984B78">
              <w:rPr>
                <w:rFonts w:cs="B Mitra" w:hint="cs"/>
                <w:sz w:val="28"/>
                <w:szCs w:val="28"/>
                <w:rtl/>
              </w:rPr>
              <w:t>25 میلی لیتر رقیق کنید.</w:t>
            </w:r>
          </w:p>
          <w:p w:rsidR="00F151B9" w:rsidRPr="00F151B9" w:rsidRDefault="00984B78" w:rsidP="00984B78">
            <w:pPr>
              <w:pStyle w:val="ListParagraph"/>
              <w:ind w:right="34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نکته: اگر حساسیت بالاتری مورد نیاز باشد، نمونه نهایی باید تا حجم 10 میلی لیتر رقیق شود.</w:t>
            </w:r>
            <w:r w:rsidR="00F151B9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کالیبراسیون و کنترل کیفی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BC3AA5" w:rsidRDefault="000765D0" w:rsidP="000765D0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اسپکترومتر را بر اساس دستور کمپانی سازنده کالیبره کنید. </w:t>
            </w:r>
          </w:p>
          <w:p w:rsidR="000765D0" w:rsidRDefault="000765D0" w:rsidP="000765D0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نکته: معمولا یک شاهد اسید و استانداردهای کابردی چند عنصری با غلظت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>
              <w:rPr>
                <w:rFonts w:cs="B Mitra"/>
                <w:sz w:val="28"/>
                <w:szCs w:val="28"/>
              </w:rPr>
              <w:t>g/</w:t>
            </w:r>
            <w:proofErr w:type="spellStart"/>
            <w:r>
              <w:rPr>
                <w:rFonts w:cs="B Mitra"/>
                <w:sz w:val="28"/>
                <w:szCs w:val="28"/>
              </w:rPr>
              <w:t>mL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1 مورد استفاده قرار می گیرد. ترکیب چند عنصری ذیل از نظر شیمیایی در محلول 4% اسید نیتریک/ 1% پرکلریک اسید سازگار است.</w:t>
            </w:r>
          </w:p>
          <w:p w:rsidR="000765D0" w:rsidRPr="002D5901" w:rsidRDefault="002D5901" w:rsidP="000765D0">
            <w:pPr>
              <w:pStyle w:val="ListParagraph"/>
              <w:bidi w:val="0"/>
              <w:rPr>
                <w:rFonts w:cs="B Mitra"/>
                <w:sz w:val="28"/>
                <w:szCs w:val="28"/>
              </w:rPr>
            </w:pPr>
            <w:r w:rsidRPr="002D5901">
              <w:rPr>
                <w:rFonts w:cs="Arial"/>
                <w:sz w:val="28"/>
                <w:szCs w:val="28"/>
              </w:rPr>
              <w:t xml:space="preserve">Ag, K, Li, Mg, </w:t>
            </w:r>
            <w:proofErr w:type="spellStart"/>
            <w:r w:rsidRPr="002D5901">
              <w:rPr>
                <w:rFonts w:cs="Arial"/>
                <w:sz w:val="28"/>
                <w:szCs w:val="28"/>
              </w:rPr>
              <w:t>Mn</w:t>
            </w:r>
            <w:proofErr w:type="spellEnd"/>
            <w:r w:rsidRPr="002D5901">
              <w:rPr>
                <w:rFonts w:cs="Arial"/>
                <w:sz w:val="28"/>
                <w:szCs w:val="28"/>
              </w:rPr>
              <w:t xml:space="preserve">, Ni, P, </w:t>
            </w:r>
            <w:proofErr w:type="spellStart"/>
            <w:r w:rsidRPr="002D5901">
              <w:rPr>
                <w:rFonts w:cs="Arial"/>
                <w:sz w:val="28"/>
                <w:szCs w:val="28"/>
              </w:rPr>
              <w:t>Pb</w:t>
            </w:r>
            <w:proofErr w:type="spellEnd"/>
            <w:r w:rsidRPr="002D5901">
              <w:rPr>
                <w:rFonts w:cs="Arial"/>
                <w:sz w:val="28"/>
                <w:szCs w:val="28"/>
              </w:rPr>
              <w:t xml:space="preserve">, Se, </w:t>
            </w:r>
            <w:proofErr w:type="spellStart"/>
            <w:r w:rsidRPr="002D5901">
              <w:rPr>
                <w:rFonts w:cs="Arial"/>
                <w:sz w:val="28"/>
                <w:szCs w:val="28"/>
              </w:rPr>
              <w:t>Sr</w:t>
            </w:r>
            <w:proofErr w:type="spellEnd"/>
            <w:r w:rsidRPr="002D5901">
              <w:rPr>
                <w:rFonts w:cs="Arial"/>
                <w:sz w:val="28"/>
                <w:szCs w:val="28"/>
              </w:rPr>
              <w:t xml:space="preserve">, </w:t>
            </w:r>
            <w:proofErr w:type="spellStart"/>
            <w:r w:rsidRPr="002D5901">
              <w:rPr>
                <w:rFonts w:cs="Arial"/>
                <w:sz w:val="28"/>
                <w:szCs w:val="28"/>
              </w:rPr>
              <w:t>Tl</w:t>
            </w:r>
            <w:proofErr w:type="spellEnd"/>
            <w:r w:rsidRPr="002D5901">
              <w:rPr>
                <w:rFonts w:cs="Arial"/>
                <w:sz w:val="28"/>
                <w:szCs w:val="28"/>
              </w:rPr>
              <w:t>, V, Y, Zn, Sc</w:t>
            </w:r>
          </w:p>
          <w:p w:rsidR="000765D0" w:rsidRPr="009A0D79" w:rsidRDefault="009A0D79" w:rsidP="009A0D79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4"/>
                <w:szCs w:val="24"/>
              </w:rPr>
            </w:pPr>
            <w:r w:rsidRPr="009A0D79">
              <w:rPr>
                <w:rFonts w:cs="B Mitra" w:hint="cs"/>
                <w:sz w:val="28"/>
                <w:szCs w:val="28"/>
                <w:rtl/>
              </w:rPr>
              <w:t>به ازای هر 10 نمونه یک استاندارد را مورد آنالیز قرار دهید.</w:t>
            </w:r>
          </w:p>
          <w:p w:rsidR="009A0D79" w:rsidRPr="009A0D79" w:rsidRDefault="009A0D79" w:rsidP="009A0D79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4"/>
                <w:szCs w:val="24"/>
                <w:rtl/>
              </w:rPr>
            </w:pPr>
            <w:r w:rsidRPr="009A0D79">
              <w:rPr>
                <w:rFonts w:cs="B Mitra"/>
                <w:sz w:val="28"/>
                <w:szCs w:val="28"/>
                <w:rtl/>
              </w:rPr>
              <w:t xml:space="preserve">میزان بازیافت ها را با استفاده از حداقل 2 فیلتر شاهد </w:t>
            </w:r>
            <w:r w:rsidRPr="009A0D79">
              <w:rPr>
                <w:rFonts w:cs="B Mitra"/>
                <w:sz w:val="28"/>
                <w:szCs w:val="28"/>
              </w:rPr>
              <w:t>spike</w:t>
            </w:r>
            <w:r w:rsidRPr="009A0D79">
              <w:rPr>
                <w:rFonts w:cs="B Mitra"/>
                <w:sz w:val="28"/>
                <w:szCs w:val="28"/>
                <w:rtl/>
              </w:rPr>
              <w:t xml:space="preserve"> به ازای هر 10 نمونه مورد بررسی قرار دهید.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اندازه گیری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9A0D79" w:rsidRDefault="009A0D79" w:rsidP="002D5901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دستگاه اسپکترومتر را </w:t>
            </w:r>
            <w:r w:rsidR="008C391B">
              <w:rPr>
                <w:rFonts w:cs="B Mitra" w:hint="cs"/>
                <w:sz w:val="28"/>
                <w:szCs w:val="28"/>
                <w:rtl/>
              </w:rPr>
              <w:t xml:space="preserve">در طول موج </w:t>
            </w:r>
            <w:r w:rsidR="002D5901">
              <w:rPr>
                <w:rFonts w:cs="B Mitra" w:hint="cs"/>
                <w:sz w:val="28"/>
                <w:szCs w:val="28"/>
                <w:rtl/>
              </w:rPr>
              <w:t>279</w:t>
            </w:r>
            <w:r w:rsidR="008C391B">
              <w:rPr>
                <w:rFonts w:cs="B Mitra" w:hint="cs"/>
                <w:sz w:val="28"/>
                <w:szCs w:val="28"/>
                <w:rtl/>
              </w:rPr>
              <w:t xml:space="preserve"> نانومتر برای آنالیز </w:t>
            </w:r>
            <w:r w:rsidR="002D5901">
              <w:rPr>
                <w:rFonts w:cs="B Mitra" w:hint="cs"/>
                <w:sz w:val="28"/>
                <w:szCs w:val="28"/>
                <w:rtl/>
              </w:rPr>
              <w:t>منیزم</w:t>
            </w:r>
            <w:r w:rsidR="008C391B">
              <w:rPr>
                <w:rFonts w:cs="B Mitra" w:hint="cs"/>
                <w:sz w:val="28"/>
                <w:szCs w:val="28"/>
                <w:rtl/>
              </w:rPr>
              <w:t xml:space="preserve"> تنظیم کنید.</w:t>
            </w:r>
          </w:p>
          <w:p w:rsidR="008C391B" w:rsidRDefault="008C391B" w:rsidP="008C391B">
            <w:pPr>
              <w:pStyle w:val="ListParagraph"/>
              <w:numPr>
                <w:ilvl w:val="0"/>
                <w:numId w:val="6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استاندارد ها و نمونه ها </w:t>
            </w:r>
            <w:r w:rsidR="00795355">
              <w:rPr>
                <w:rFonts w:cs="B Mitra" w:hint="cs"/>
                <w:sz w:val="28"/>
                <w:szCs w:val="28"/>
                <w:rtl/>
              </w:rPr>
              <w:t xml:space="preserve">و شاهدها </w:t>
            </w:r>
            <w:r>
              <w:rPr>
                <w:rFonts w:cs="B Mitra" w:hint="cs"/>
                <w:sz w:val="28"/>
                <w:szCs w:val="28"/>
                <w:rtl/>
              </w:rPr>
              <w:t>را مورد آنالیز قرار دهید.</w:t>
            </w:r>
          </w:p>
          <w:p w:rsidR="008C391B" w:rsidRPr="008C391B" w:rsidRDefault="008C391B" w:rsidP="008C391B">
            <w:pPr>
              <w:pStyle w:val="ListParagrap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نکته: 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اگر </w:t>
            </w:r>
            <w:r>
              <w:rPr>
                <w:rFonts w:cs="B Mitra" w:hint="cs"/>
                <w:sz w:val="28"/>
                <w:szCs w:val="28"/>
                <w:rtl/>
              </w:rPr>
              <w:t>مقدار نمونه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بالاتر از گستره منحنی استانداردهای کاربردی بود، با </w:t>
            </w:r>
            <w:r>
              <w:rPr>
                <w:rFonts w:cs="B Mitra" w:hint="cs"/>
                <w:sz w:val="28"/>
                <w:szCs w:val="28"/>
                <w:rtl/>
              </w:rPr>
              <w:t>اسید رقیق نمونه ها را</w:t>
            </w:r>
            <w:r w:rsidRPr="00A72BD9">
              <w:rPr>
                <w:rFonts w:cs="B Mitra"/>
                <w:sz w:val="28"/>
                <w:szCs w:val="28"/>
                <w:rtl/>
              </w:rPr>
              <w:t xml:space="preserve"> رقیق کرده و مجددا آنالیز کنید و یک ضریب ترقیق مناسب در محاسبات وارد کنید</w:t>
            </w:r>
            <w:r>
              <w:rPr>
                <w:rFonts w:cs="B Mitra" w:hint="cs"/>
                <w:sz w:val="28"/>
                <w:szCs w:val="28"/>
                <w:rtl/>
              </w:rPr>
              <w:t>.</w:t>
            </w:r>
            <w:r w:rsidR="00795355">
              <w:rPr>
                <w:rFonts w:cs="B Mitra" w:hint="cs"/>
                <w:sz w:val="28"/>
                <w:szCs w:val="28"/>
                <w:rtl/>
              </w:rPr>
              <w:t xml:space="preserve"> اگر حساسیت بالاتری مورد نیاز باشد، نمونه نهایی باید تا حجم 10 میلی لیتر رقیق شود.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t>مداخله گرها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BC3AA5" w:rsidRPr="00A00F8C" w:rsidRDefault="00E14468" w:rsidP="00E14468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مداخله گرهای طیفی در آنالیز به روش </w:t>
            </w:r>
            <w:r>
              <w:rPr>
                <w:rFonts w:cs="B Mitra"/>
                <w:sz w:val="28"/>
                <w:szCs w:val="28"/>
              </w:rPr>
              <w:t>ICP-AES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مداخله گرهای اصلی به شمار می روند. این مداخلات با انتخاب طول </w:t>
            </w:r>
            <w:r>
              <w:rPr>
                <w:rFonts w:cs="B Mitra" w:hint="cs"/>
                <w:sz w:val="28"/>
                <w:szCs w:val="28"/>
                <w:rtl/>
              </w:rPr>
              <w:lastRenderedPageBreak/>
              <w:t>موج مناسب، ضریب تصحیح مناسب بین عنصری و تصحیح زمینه به حداقل می رسد.</w:t>
            </w:r>
          </w:p>
        </w:tc>
      </w:tr>
      <w:tr w:rsidR="00BC3AA5" w:rsidRPr="00BC3AA5" w:rsidTr="00BC3AA5">
        <w:tc>
          <w:tcPr>
            <w:tcW w:w="9560" w:type="dxa"/>
            <w:gridSpan w:val="3"/>
          </w:tcPr>
          <w:p w:rsidR="00BC3AA5" w:rsidRPr="00BC3AA5" w:rsidRDefault="00BC3AA5">
            <w:pPr>
              <w:rPr>
                <w:rFonts w:cs="B Mitra"/>
                <w:sz w:val="28"/>
                <w:szCs w:val="28"/>
                <w:rtl/>
              </w:rPr>
            </w:pPr>
            <w:r w:rsidRPr="00BC3AA5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محاسبات</w:t>
            </w:r>
            <w:r w:rsidRPr="00BC3AA5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8C391B" w:rsidRDefault="008C391B" w:rsidP="00F1255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غلظت محلول برای هر نمونه اصلی </w:t>
            </w:r>
            <w:r>
              <w:rPr>
                <w:rFonts w:cs="B Mitra"/>
                <w:sz w:val="28"/>
                <w:szCs w:val="28"/>
              </w:rPr>
              <w:t>(C</w:t>
            </w:r>
            <w:r>
              <w:rPr>
                <w:rFonts w:cs="B Mitra"/>
                <w:sz w:val="28"/>
                <w:szCs w:val="28"/>
                <w:vertAlign w:val="subscript"/>
              </w:rPr>
              <w:t>s</w:t>
            </w:r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و نمونه شاهد </w:t>
            </w:r>
            <w:r>
              <w:rPr>
                <w:rFonts w:cs="B Mitra"/>
                <w:sz w:val="28"/>
                <w:szCs w:val="28"/>
              </w:rPr>
              <w:t>(</w:t>
            </w:r>
            <w:proofErr w:type="spellStart"/>
            <w:r>
              <w:rPr>
                <w:rFonts w:cs="B Mitra"/>
                <w:sz w:val="28"/>
                <w:szCs w:val="28"/>
              </w:rPr>
              <w:t>C</w:t>
            </w:r>
            <w:r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را بر حسب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µ</w:t>
            </w:r>
            <w:r>
              <w:rPr>
                <w:rFonts w:cs="B Mitra"/>
                <w:sz w:val="28"/>
                <w:szCs w:val="28"/>
              </w:rPr>
              <w:t>g/</w:t>
            </w:r>
            <w:proofErr w:type="spellStart"/>
            <w:r>
              <w:rPr>
                <w:rFonts w:cs="B Mitra"/>
                <w:sz w:val="28"/>
                <w:szCs w:val="28"/>
              </w:rPr>
              <w:t>mL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1255F">
              <w:rPr>
                <w:rFonts w:cs="B Mitra" w:hint="cs"/>
                <w:sz w:val="28"/>
                <w:szCs w:val="28"/>
                <w:rtl/>
              </w:rPr>
              <w:t>توسط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دستگاه </w:t>
            </w:r>
            <w:r w:rsidR="00F1255F">
              <w:rPr>
                <w:rFonts w:cs="B Mitra" w:hint="cs"/>
                <w:sz w:val="28"/>
                <w:szCs w:val="28"/>
                <w:rtl/>
              </w:rPr>
              <w:t>تعیین کنید</w:t>
            </w:r>
            <w:r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BC3AA5" w:rsidRDefault="008C391B" w:rsidP="00E14468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با استفاده از حجم محلول نمونه اصلی </w:t>
            </w:r>
            <w:r>
              <w:rPr>
                <w:rFonts w:cs="B Mitra"/>
                <w:sz w:val="28"/>
                <w:szCs w:val="28"/>
              </w:rPr>
              <w:t>(V</w:t>
            </w:r>
            <w:r>
              <w:rPr>
                <w:rFonts w:cs="B Mitra"/>
                <w:sz w:val="28"/>
                <w:szCs w:val="28"/>
                <w:vertAlign w:val="subscript"/>
              </w:rPr>
              <w:t>s</w:t>
            </w:r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و نمونه شاهد </w:t>
            </w:r>
            <w:r>
              <w:rPr>
                <w:rFonts w:cs="B Mitra"/>
                <w:sz w:val="28"/>
                <w:szCs w:val="28"/>
              </w:rPr>
              <w:t>(</w:t>
            </w:r>
            <w:proofErr w:type="spellStart"/>
            <w:r>
              <w:rPr>
                <w:rFonts w:cs="B Mitra"/>
                <w:sz w:val="28"/>
                <w:szCs w:val="28"/>
              </w:rPr>
              <w:t>V</w:t>
            </w:r>
            <w:r>
              <w:rPr>
                <w:rFonts w:cs="B Mitra"/>
                <w:sz w:val="28"/>
                <w:szCs w:val="28"/>
                <w:vertAlign w:val="subscript"/>
              </w:rPr>
              <w:t>b</w:t>
            </w:r>
            <w:proofErr w:type="spellEnd"/>
            <w:r>
              <w:rPr>
                <w:rFonts w:cs="B Mitra"/>
                <w:sz w:val="28"/>
                <w:szCs w:val="28"/>
              </w:rPr>
              <w:t>)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بر حسب </w:t>
            </w:r>
            <w:proofErr w:type="spellStart"/>
            <w:r>
              <w:rPr>
                <w:rFonts w:cs="B Mitra"/>
                <w:sz w:val="28"/>
                <w:szCs w:val="28"/>
              </w:rPr>
              <w:t>mL</w:t>
            </w:r>
            <w:proofErr w:type="spellEnd"/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E14468">
              <w:rPr>
                <w:rFonts w:cs="B Mitra" w:hint="cs"/>
                <w:sz w:val="28"/>
                <w:szCs w:val="28"/>
                <w:rtl/>
              </w:rPr>
              <w:t xml:space="preserve">، </w:t>
            </w:r>
            <w:r w:rsidR="00E14468" w:rsidRPr="00A72BD9">
              <w:rPr>
                <w:rFonts w:cs="B Mitra"/>
                <w:sz w:val="28"/>
                <w:szCs w:val="28"/>
                <w:rtl/>
              </w:rPr>
              <w:t xml:space="preserve">غلظت </w:t>
            </w:r>
            <w:r w:rsidR="00E14468" w:rsidRPr="00A72BD9">
              <w:rPr>
                <w:rFonts w:cs="B Mitra"/>
                <w:sz w:val="28"/>
                <w:szCs w:val="28"/>
              </w:rPr>
              <w:t>(C)</w:t>
            </w:r>
            <w:r w:rsidR="00E14468" w:rsidRPr="00A72BD9">
              <w:rPr>
                <w:rFonts w:cs="B Mitra"/>
                <w:sz w:val="28"/>
                <w:szCs w:val="28"/>
                <w:rtl/>
              </w:rPr>
              <w:t xml:space="preserve"> </w:t>
            </w:r>
            <w:r w:rsidR="002D5901">
              <w:rPr>
                <w:rFonts w:cs="B Mitra" w:hint="cs"/>
                <w:sz w:val="28"/>
                <w:szCs w:val="28"/>
                <w:rtl/>
              </w:rPr>
              <w:t>منیزم</w:t>
            </w:r>
            <w:r w:rsidR="00E14468">
              <w:rPr>
                <w:rFonts w:cs="B Mitra" w:hint="cs"/>
                <w:sz w:val="28"/>
                <w:szCs w:val="28"/>
                <w:rtl/>
              </w:rPr>
              <w:t xml:space="preserve"> را بر حسب </w:t>
            </w:r>
            <w:r w:rsidR="00E14468">
              <w:rPr>
                <w:rFonts w:cs="B Mitra"/>
                <w:sz w:val="28"/>
                <w:szCs w:val="28"/>
              </w:rPr>
              <w:t>mg/m</w:t>
            </w:r>
            <w:r w:rsidR="00E14468">
              <w:rPr>
                <w:rFonts w:cs="B Mitra"/>
                <w:sz w:val="28"/>
                <w:szCs w:val="28"/>
                <w:vertAlign w:val="superscript"/>
              </w:rPr>
              <w:t>3</w:t>
            </w:r>
            <w:r w:rsidR="00E14468" w:rsidRPr="00A72BD9">
              <w:rPr>
                <w:rFonts w:cs="B Mitra"/>
                <w:sz w:val="28"/>
                <w:szCs w:val="28"/>
                <w:rtl/>
              </w:rPr>
              <w:t xml:space="preserve"> در حجم هوای نمونه برداری شده </w:t>
            </w:r>
            <w:r w:rsidR="00E14468" w:rsidRPr="00A72BD9">
              <w:rPr>
                <w:rFonts w:cs="B Mitra"/>
                <w:sz w:val="28"/>
                <w:szCs w:val="28"/>
              </w:rPr>
              <w:t>(V)</w:t>
            </w:r>
            <w:r w:rsidR="00E14468" w:rsidRPr="00A72BD9">
              <w:rPr>
                <w:rFonts w:cs="B Mitra"/>
                <w:sz w:val="28"/>
                <w:szCs w:val="28"/>
                <w:rtl/>
              </w:rPr>
              <w:t xml:space="preserve"> بر حسب لیتر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E14468">
              <w:rPr>
                <w:rFonts w:cs="B Mitra" w:hint="cs"/>
                <w:sz w:val="28"/>
                <w:szCs w:val="28"/>
                <w:rtl/>
              </w:rPr>
              <w:t>محاسبه کنید:</w:t>
            </w:r>
          </w:p>
          <w:p w:rsidR="00707605" w:rsidRDefault="00707605" w:rsidP="00E14468">
            <w:pPr>
              <w:rPr>
                <w:rFonts w:cs="B Mitra"/>
                <w:sz w:val="28"/>
                <w:szCs w:val="28"/>
                <w:rtl/>
              </w:rPr>
            </w:pPr>
          </w:p>
          <w:p w:rsidR="00E14468" w:rsidRDefault="00E14468" w:rsidP="00707605">
            <w:pPr>
              <w:bidi w:val="0"/>
              <w:rPr>
                <w:rFonts w:cs="B Mitra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B Mitra"/>
                    <w:sz w:val="28"/>
                    <w:szCs w:val="28"/>
                  </w:rPr>
                  <m:t xml:space="preserve">C= </m:t>
                </m:r>
                <m:f>
                  <m:fPr>
                    <m:ctrlPr>
                      <w:rPr>
                        <w:rFonts w:ascii="Cambria Math" w:hAnsi="Cambria Math" w:cs="B Mitra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B Mitra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s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B Mitra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B Mitra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b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B Mitra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b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>V</m:t>
                    </m:r>
                  </m:den>
                </m:f>
                <m:r>
                  <w:rPr>
                    <w:rFonts w:ascii="Cambria Math" w:hAnsi="Cambria Math" w:cs="B Mitra"/>
                    <w:sz w:val="28"/>
                    <w:szCs w:val="28"/>
                  </w:rPr>
                  <m:t xml:space="preserve">  </m:t>
                </m:r>
                <m:f>
                  <m:fPr>
                    <m:type m:val="skw"/>
                    <m:ctrlPr>
                      <w:rPr>
                        <w:rFonts w:ascii="Cambria Math" w:hAnsi="Cambria Math" w:cs="B Mitr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B Mitra"/>
                        <w:sz w:val="28"/>
                        <w:szCs w:val="28"/>
                      </w:rPr>
                      <m:t>mg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B Mitra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 w:cs="B Mitra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  <w:p w:rsidR="00707605" w:rsidRDefault="00707605" w:rsidP="00707605">
            <w:pPr>
              <w:bidi w:val="0"/>
              <w:rPr>
                <w:rFonts w:cs="B Mitra"/>
                <w:sz w:val="28"/>
                <w:szCs w:val="28"/>
              </w:rPr>
            </w:pPr>
          </w:p>
          <w:p w:rsidR="00E14468" w:rsidRPr="00E14468" w:rsidRDefault="00E14468" w:rsidP="00E14468">
            <w:pPr>
              <w:bidi w:val="0"/>
              <w:rPr>
                <w:rFonts w:cs="B Mitra"/>
                <w:sz w:val="28"/>
                <w:szCs w:val="28"/>
              </w:rPr>
            </w:pPr>
            <w:r w:rsidRPr="00E14468">
              <w:rPr>
                <w:rFonts w:cs="B Mitra"/>
                <w:sz w:val="28"/>
                <w:szCs w:val="28"/>
                <w:rtl/>
              </w:rPr>
              <w:t xml:space="preserve">  </w:t>
            </w:r>
            <w:r w:rsidRPr="00E14468">
              <w:rPr>
                <w:rFonts w:cs="Arial"/>
                <w:sz w:val="28"/>
                <w:szCs w:val="28"/>
              </w:rPr>
              <w:t xml:space="preserve">NOTE: </w:t>
            </w:r>
            <w:proofErr w:type="spellStart"/>
            <w:r w:rsidRPr="00E14468">
              <w:rPr>
                <w:rFonts w:cs="Arial"/>
                <w:sz w:val="28"/>
                <w:szCs w:val="28"/>
              </w:rPr>
              <w:t>μg</w:t>
            </w:r>
            <w:proofErr w:type="spellEnd"/>
            <w:r w:rsidRPr="00E14468">
              <w:rPr>
                <w:rFonts w:cs="Arial"/>
                <w:sz w:val="28"/>
                <w:szCs w:val="28"/>
              </w:rPr>
              <w:t xml:space="preserve">/L </w:t>
            </w:r>
            <w:r>
              <w:rPr>
                <w:rFonts w:cs="WPMathA"/>
                <w:sz w:val="28"/>
                <w:szCs w:val="28"/>
              </w:rPr>
              <w:t>=</w:t>
            </w:r>
            <w:r w:rsidRPr="00E14468">
              <w:rPr>
                <w:rFonts w:cs="WPMathA"/>
                <w:sz w:val="28"/>
                <w:szCs w:val="28"/>
              </w:rPr>
              <w:t xml:space="preserve"> </w:t>
            </w:r>
            <w:r w:rsidRPr="00E14468">
              <w:rPr>
                <w:rFonts w:cs="Arial"/>
                <w:sz w:val="28"/>
                <w:szCs w:val="28"/>
              </w:rPr>
              <w:t>mg/m</w:t>
            </w:r>
            <w:r w:rsidRPr="00E14468">
              <w:rPr>
                <w:rFonts w:cs="Arial"/>
                <w:sz w:val="28"/>
                <w:szCs w:val="28"/>
                <w:vertAlign w:val="superscript"/>
              </w:rPr>
              <w:t>3</w:t>
            </w:r>
          </w:p>
        </w:tc>
      </w:tr>
    </w:tbl>
    <w:p w:rsidR="00101F45" w:rsidRDefault="00101F45"/>
    <w:sectPr w:rsidR="00101F45" w:rsidSect="00771A59">
      <w:footerReference w:type="default" r:id="rId7"/>
      <w:pgSz w:w="11906" w:h="16838"/>
      <w:pgMar w:top="1440" w:right="1440" w:bottom="1440" w:left="1440" w:header="708" w:footer="708" w:gutter="0"/>
      <w:pgNumType w:start="1193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889" w:rsidRDefault="00D41889" w:rsidP="00771A59">
      <w:pPr>
        <w:spacing w:line="240" w:lineRule="auto"/>
      </w:pPr>
      <w:r>
        <w:separator/>
      </w:r>
    </w:p>
  </w:endnote>
  <w:endnote w:type="continuationSeparator" w:id="0">
    <w:p w:rsidR="00D41889" w:rsidRDefault="00D41889" w:rsidP="00771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WPMath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39797774"/>
      <w:docPartObj>
        <w:docPartGallery w:val="Page Numbers (Bottom of Page)"/>
        <w:docPartUnique/>
      </w:docPartObj>
    </w:sdtPr>
    <w:sdtContent>
      <w:p w:rsidR="00771A59" w:rsidRDefault="00771A59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1195</w:t>
          </w:r>
        </w:fldSimple>
      </w:p>
    </w:sdtContent>
  </w:sdt>
  <w:p w:rsidR="00771A59" w:rsidRDefault="00771A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889" w:rsidRDefault="00D41889" w:rsidP="00771A59">
      <w:pPr>
        <w:spacing w:line="240" w:lineRule="auto"/>
      </w:pPr>
      <w:r>
        <w:separator/>
      </w:r>
    </w:p>
  </w:footnote>
  <w:footnote w:type="continuationSeparator" w:id="0">
    <w:p w:rsidR="00D41889" w:rsidRDefault="00D41889" w:rsidP="00771A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34A"/>
    <w:multiLevelType w:val="hybridMultilevel"/>
    <w:tmpl w:val="E7D8E444"/>
    <w:lvl w:ilvl="0" w:tplc="068CA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C7264"/>
    <w:multiLevelType w:val="hybridMultilevel"/>
    <w:tmpl w:val="8AF07CFC"/>
    <w:lvl w:ilvl="0" w:tplc="8876A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B57ED"/>
    <w:multiLevelType w:val="hybridMultilevel"/>
    <w:tmpl w:val="89146F02"/>
    <w:lvl w:ilvl="0" w:tplc="011034C4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26F18"/>
    <w:multiLevelType w:val="hybridMultilevel"/>
    <w:tmpl w:val="34843A60"/>
    <w:lvl w:ilvl="0" w:tplc="18DE7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071BE"/>
    <w:multiLevelType w:val="hybridMultilevel"/>
    <w:tmpl w:val="893C6D8A"/>
    <w:lvl w:ilvl="0" w:tplc="BFF81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50027"/>
    <w:multiLevelType w:val="hybridMultilevel"/>
    <w:tmpl w:val="F54289DE"/>
    <w:lvl w:ilvl="0" w:tplc="751E76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067D38"/>
    <w:multiLevelType w:val="hybridMultilevel"/>
    <w:tmpl w:val="BCC69DE6"/>
    <w:lvl w:ilvl="0" w:tplc="BCDCE1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B60E3"/>
    <w:multiLevelType w:val="hybridMultilevel"/>
    <w:tmpl w:val="0004E760"/>
    <w:lvl w:ilvl="0" w:tplc="54E41F96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AA5"/>
    <w:rsid w:val="00061E37"/>
    <w:rsid w:val="000765D0"/>
    <w:rsid w:val="000B642B"/>
    <w:rsid w:val="00101F45"/>
    <w:rsid w:val="002D5901"/>
    <w:rsid w:val="0031259A"/>
    <w:rsid w:val="0034285E"/>
    <w:rsid w:val="00414ADF"/>
    <w:rsid w:val="00493FBF"/>
    <w:rsid w:val="00567ADA"/>
    <w:rsid w:val="00707605"/>
    <w:rsid w:val="00771A59"/>
    <w:rsid w:val="00795355"/>
    <w:rsid w:val="007C018A"/>
    <w:rsid w:val="007C6C89"/>
    <w:rsid w:val="008C391B"/>
    <w:rsid w:val="00922B26"/>
    <w:rsid w:val="00983A12"/>
    <w:rsid w:val="00984B78"/>
    <w:rsid w:val="009A0D79"/>
    <w:rsid w:val="009B4A1A"/>
    <w:rsid w:val="009C70BA"/>
    <w:rsid w:val="009D73D2"/>
    <w:rsid w:val="00A00F8C"/>
    <w:rsid w:val="00A1069D"/>
    <w:rsid w:val="00BC3AA5"/>
    <w:rsid w:val="00BD44E3"/>
    <w:rsid w:val="00CA1591"/>
    <w:rsid w:val="00D018F1"/>
    <w:rsid w:val="00D41889"/>
    <w:rsid w:val="00D84CFE"/>
    <w:rsid w:val="00D95A46"/>
    <w:rsid w:val="00DC62BE"/>
    <w:rsid w:val="00E1162D"/>
    <w:rsid w:val="00E14468"/>
    <w:rsid w:val="00F1255F"/>
    <w:rsid w:val="00F151B9"/>
    <w:rsid w:val="00F42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F4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A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5A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144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4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4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71A5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1A59"/>
  </w:style>
  <w:style w:type="paragraph" w:styleId="Footer">
    <w:name w:val="footer"/>
    <w:basedOn w:val="Normal"/>
    <w:link w:val="FooterChar"/>
    <w:uiPriority w:val="99"/>
    <w:unhideWhenUsed/>
    <w:rsid w:val="00771A5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A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</dc:creator>
  <cp:lastModifiedBy>pedi</cp:lastModifiedBy>
  <cp:revision>13</cp:revision>
  <dcterms:created xsi:type="dcterms:W3CDTF">2011-06-15T20:35:00Z</dcterms:created>
  <dcterms:modified xsi:type="dcterms:W3CDTF">2011-10-08T00:21:00Z</dcterms:modified>
</cp:coreProperties>
</file>